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700" w:type="dxa"/>
        <w:tblInd w:w="-1523" w:type="dxa"/>
        <w:tblLook w:val="01E0"/>
      </w:tblPr>
      <w:tblGrid>
        <w:gridCol w:w="3219"/>
        <w:gridCol w:w="8481"/>
      </w:tblGrid>
      <w:tr w:rsidR="00FE2579" w:rsidTr="00FE2579">
        <w:tc>
          <w:tcPr>
            <w:tcW w:w="3219" w:type="dxa"/>
            <w:shd w:val="clear" w:color="auto" w:fill="003399"/>
          </w:tcPr>
          <w:p w:rsidR="00FE2579" w:rsidRDefault="00FE2579">
            <w:pPr>
              <w:pStyle w:val="BodyText"/>
              <w:spacing w:before="0" w:beforeAutospacing="0" w:after="120" w:afterAutospacing="0"/>
            </w:pPr>
          </w:p>
        </w:tc>
        <w:tc>
          <w:tcPr>
            <w:tcW w:w="8481" w:type="dxa"/>
            <w:shd w:val="clear" w:color="auto" w:fill="003399"/>
          </w:tcPr>
          <w:p w:rsidR="00FE2579" w:rsidRDefault="00FE2579">
            <w:pPr>
              <w:pStyle w:val="BodyText"/>
              <w:spacing w:before="0" w:beforeAutospacing="0" w:after="120" w:afterAutospacing="0"/>
            </w:pPr>
          </w:p>
        </w:tc>
      </w:tr>
      <w:tr w:rsidR="00FE2579" w:rsidTr="00FE2579">
        <w:trPr>
          <w:trHeight w:val="1440"/>
        </w:trPr>
        <w:tc>
          <w:tcPr>
            <w:tcW w:w="3219" w:type="dxa"/>
            <w:vAlign w:val="center"/>
            <w:hideMark/>
          </w:tcPr>
          <w:p w:rsidR="00FE2579" w:rsidRDefault="00FE2579">
            <w:pPr>
              <w:pStyle w:val="newslettertitle"/>
              <w:spacing w:before="0" w:beforeAutospacing="0" w:after="0" w:afterAutospacing="0"/>
              <w:rPr>
                <w:rFonts w:ascii="Biondi" w:hAnsi="Biondi"/>
                <w:b/>
                <w:color w:val="0066CC"/>
                <w:sz w:val="32"/>
                <w:szCs w:val="32"/>
              </w:rPr>
            </w:pPr>
            <w:r>
              <w:rPr>
                <w:rFonts w:ascii="Biondi" w:hAnsi="Biondi"/>
                <w:b/>
                <w:color w:val="0066CC"/>
                <w:sz w:val="32"/>
                <w:szCs w:val="32"/>
              </w:rPr>
              <w:t>EDZA SOUTH</w:t>
            </w:r>
          </w:p>
        </w:tc>
        <w:tc>
          <w:tcPr>
            <w:tcW w:w="8481" w:type="dxa"/>
            <w:vAlign w:val="center"/>
            <w:hideMark/>
          </w:tcPr>
          <w:p w:rsidR="00FE2579" w:rsidRDefault="00FE2579">
            <w:pPr>
              <w:pStyle w:val="newslettertitle"/>
              <w:spacing w:before="0" w:beforeAutospacing="0" w:after="0" w:afterAutospacing="0"/>
              <w:rPr>
                <w:rFonts w:ascii="Arial Black" w:hAnsi="Arial Black"/>
                <w:sz w:val="72"/>
                <w:szCs w:val="72"/>
              </w:rPr>
            </w:pPr>
            <w:r>
              <w:rPr>
                <w:rFonts w:ascii="Arial Black" w:hAnsi="Arial Black"/>
                <w:sz w:val="72"/>
                <w:szCs w:val="72"/>
              </w:rPr>
              <w:t xml:space="preserve">MAKING WAVES IN HOCKEY </w:t>
            </w:r>
          </w:p>
        </w:tc>
      </w:tr>
      <w:tr w:rsidR="00FE2579" w:rsidTr="00FE2579">
        <w:tc>
          <w:tcPr>
            <w:tcW w:w="3219" w:type="dxa"/>
            <w:shd w:val="clear" w:color="auto" w:fill="003399"/>
            <w:hideMark/>
          </w:tcPr>
          <w:p w:rsidR="00FE2579" w:rsidRDefault="00FE2579">
            <w:pPr>
              <w:pStyle w:val="newsletterdate"/>
              <w:spacing w:before="120" w:beforeAutospacing="0" w:after="120" w:afterAutospacing="0"/>
              <w:rPr>
                <w:rStyle w:val="Strong"/>
                <w:rFonts w:ascii="Trebuchet MS" w:hAnsi="Trebuchet MS"/>
                <w:color w:val="FFFFFF"/>
                <w:sz w:val="20"/>
                <w:szCs w:val="20"/>
              </w:rPr>
            </w:pPr>
            <w:r>
              <w:rPr>
                <w:rStyle w:val="Strong"/>
                <w:rFonts w:ascii="Trebuchet MS" w:hAnsi="Trebuchet MS"/>
                <w:color w:val="FFFFFF"/>
                <w:sz w:val="20"/>
                <w:szCs w:val="20"/>
              </w:rPr>
              <w:t>May 29th, 2012</w:t>
            </w:r>
          </w:p>
        </w:tc>
        <w:tc>
          <w:tcPr>
            <w:tcW w:w="8481" w:type="dxa"/>
            <w:shd w:val="clear" w:color="auto" w:fill="003399"/>
            <w:hideMark/>
          </w:tcPr>
          <w:p w:rsidR="00FE2579" w:rsidRDefault="00FE2579">
            <w:pPr>
              <w:pStyle w:val="volumeandissue"/>
              <w:spacing w:before="120" w:beforeAutospacing="0" w:after="120" w:afterAutospacing="0"/>
              <w:rPr>
                <w:rStyle w:val="Strong"/>
                <w:rFonts w:ascii="Trebuchet MS" w:hAnsi="Trebuchet MS"/>
                <w:color w:val="FFFFFF"/>
                <w:sz w:val="20"/>
                <w:szCs w:val="20"/>
              </w:rPr>
            </w:pPr>
            <w:r>
              <w:rPr>
                <w:rStyle w:val="Strong"/>
                <w:rFonts w:ascii="Trebuchet MS" w:hAnsi="Trebuchet MS"/>
                <w:color w:val="FFFFFF"/>
                <w:sz w:val="20"/>
                <w:szCs w:val="20"/>
              </w:rPr>
              <w:t>Volume 1, Number 7</w:t>
            </w:r>
          </w:p>
        </w:tc>
      </w:tr>
      <w:tr w:rsidR="00FE2579" w:rsidTr="00FE2579">
        <w:tc>
          <w:tcPr>
            <w:tcW w:w="3219" w:type="dxa"/>
            <w:shd w:val="clear" w:color="auto" w:fill="0066CC"/>
          </w:tcPr>
          <w:p w:rsidR="00FE2579" w:rsidRDefault="00FE2579">
            <w:pPr>
              <w:pStyle w:val="tableofcontentsheading"/>
              <w:spacing w:before="240" w:beforeAutospacing="0" w:after="0" w:afterAutospacing="0"/>
              <w:rPr>
                <w:rFonts w:ascii="Trebuchet MS" w:hAnsi="Trebuchet MS"/>
                <w:color w:val="FF0000"/>
                <w:sz w:val="36"/>
                <w:szCs w:val="36"/>
              </w:rPr>
            </w:pPr>
            <w:r>
              <w:rPr>
                <w:rFonts w:ascii="Trebuchet MS" w:hAnsi="Trebuchet MS"/>
                <w:color w:val="FF0000"/>
                <w:sz w:val="36"/>
                <w:szCs w:val="36"/>
              </w:rPr>
              <w:t>In This Issue</w:t>
            </w:r>
          </w:p>
          <w:p w:rsidR="00FE2579" w:rsidRDefault="00FE2579">
            <w:pPr>
              <w:pStyle w:val="tableofcontentsentry"/>
              <w:spacing w:before="0" w:beforeAutospacing="0" w:after="120" w:afterAutospacing="0"/>
              <w:ind w:left="216"/>
              <w:rPr>
                <w:rFonts w:ascii="Arial Narrow" w:hAnsi="Arial Narrow"/>
                <w:color w:val="FFFFFF"/>
                <w:sz w:val="22"/>
                <w:szCs w:val="22"/>
              </w:rPr>
            </w:pPr>
            <w:r>
              <w:rPr>
                <w:rFonts w:ascii="Symbol" w:eastAsia="Symbol" w:hAnsi="Symbol" w:cs="Symbol"/>
                <w:color w:val="FFFFFF"/>
              </w:rPr>
              <w:t></w:t>
            </w:r>
            <w:r>
              <w:rPr>
                <w:rFonts w:eastAsia="Symbol"/>
                <w:color w:val="FFFFFF"/>
                <w:sz w:val="14"/>
                <w:szCs w:val="14"/>
              </w:rPr>
              <w:t xml:space="preserve">   </w:t>
            </w:r>
            <w:r>
              <w:rPr>
                <w:rFonts w:ascii="Verdana" w:hAnsi="Verdana"/>
                <w:color w:val="FFFFFF"/>
                <w:sz w:val="20"/>
                <w:szCs w:val="20"/>
              </w:rPr>
              <w:t xml:space="preserve">  </w:t>
            </w:r>
            <w:r>
              <w:rPr>
                <w:rFonts w:ascii="Arial Narrow" w:hAnsi="Arial Narrow"/>
                <w:color w:val="FFFFFF"/>
                <w:sz w:val="22"/>
                <w:szCs w:val="22"/>
              </w:rPr>
              <w:t>The Future Starts Now</w:t>
            </w:r>
          </w:p>
          <w:p w:rsidR="00FE2579" w:rsidRDefault="00FE2579">
            <w:pPr>
              <w:pStyle w:val="tableofcontentsentry"/>
              <w:tabs>
                <w:tab w:val="left" w:pos="720"/>
              </w:tabs>
              <w:spacing w:before="0" w:beforeAutospacing="0" w:after="120" w:afterAutospacing="0"/>
              <w:ind w:left="216"/>
              <w:rPr>
                <w:rFonts w:ascii="Arial Narrow" w:hAnsi="Arial Narrow"/>
                <w:color w:val="FFFFFF"/>
                <w:sz w:val="22"/>
                <w:szCs w:val="22"/>
              </w:rPr>
            </w:pPr>
            <w:r>
              <w:rPr>
                <w:rFonts w:ascii="Symbol" w:eastAsia="Symbol" w:hAnsi="Symbol" w:cs="Symbol"/>
                <w:color w:val="FFFFFF"/>
              </w:rPr>
              <w:t></w:t>
            </w:r>
            <w:r>
              <w:rPr>
                <w:rFonts w:eastAsia="Symbol"/>
                <w:color w:val="FFFFFF"/>
                <w:sz w:val="14"/>
                <w:szCs w:val="14"/>
              </w:rPr>
              <w:t xml:space="preserve">   </w:t>
            </w:r>
            <w:r>
              <w:rPr>
                <w:rFonts w:ascii="Arial Narrow" w:hAnsi="Arial Narrow"/>
                <w:color w:val="FFFFFF"/>
                <w:sz w:val="22"/>
                <w:szCs w:val="22"/>
              </w:rPr>
              <w:t xml:space="preserve">   Stirring the Pot</w:t>
            </w:r>
          </w:p>
          <w:p w:rsidR="00FE2579" w:rsidRDefault="00FE2579">
            <w:pPr>
              <w:pStyle w:val="tableofcontentsentry"/>
              <w:tabs>
                <w:tab w:val="left" w:pos="720"/>
              </w:tabs>
              <w:spacing w:before="0" w:beforeAutospacing="0" w:after="120" w:afterAutospacing="0"/>
              <w:ind w:left="216"/>
              <w:rPr>
                <w:rFonts w:ascii="Arial Narrow" w:hAnsi="Arial Narrow"/>
                <w:color w:val="FFFFFF"/>
                <w:sz w:val="22"/>
                <w:szCs w:val="22"/>
              </w:rPr>
            </w:pPr>
            <w:r>
              <w:rPr>
                <w:rFonts w:ascii="Symbol" w:eastAsia="Symbol" w:hAnsi="Symbol" w:cs="Symbol"/>
                <w:color w:val="FFFFFF"/>
              </w:rPr>
              <w:t></w:t>
            </w:r>
            <w:r>
              <w:rPr>
                <w:rFonts w:eastAsia="Symbol"/>
                <w:color w:val="FFFFFF"/>
                <w:sz w:val="14"/>
                <w:szCs w:val="14"/>
              </w:rPr>
              <w:t xml:space="preserve">   </w:t>
            </w:r>
            <w:r>
              <w:rPr>
                <w:rFonts w:ascii="Arial Narrow" w:hAnsi="Arial Narrow"/>
                <w:color w:val="FFFFFF"/>
                <w:sz w:val="22"/>
                <w:szCs w:val="22"/>
              </w:rPr>
              <w:t xml:space="preserve">  CFL champ teaches athlete       development principles</w:t>
            </w:r>
          </w:p>
          <w:p w:rsidR="00FE2579" w:rsidRDefault="00FE2579">
            <w:pPr>
              <w:pStyle w:val="tableofcontentsentry"/>
              <w:spacing w:before="0" w:beforeAutospacing="0" w:after="120" w:afterAutospacing="0"/>
              <w:ind w:left="216"/>
              <w:rPr>
                <w:color w:val="FFFFFF"/>
                <w:sz w:val="22"/>
                <w:szCs w:val="22"/>
              </w:rPr>
            </w:pPr>
            <w:r>
              <w:rPr>
                <w:rFonts w:ascii="Symbol" w:eastAsia="Symbol" w:hAnsi="Symbol" w:cs="Symbol"/>
                <w:color w:val="FFFFFF"/>
              </w:rPr>
              <w:t></w:t>
            </w:r>
            <w:r>
              <w:rPr>
                <w:rFonts w:eastAsia="Symbol"/>
                <w:color w:val="FFFFFF"/>
                <w:sz w:val="14"/>
                <w:szCs w:val="14"/>
              </w:rPr>
              <w:t xml:space="preserve">   </w:t>
            </w:r>
            <w:r>
              <w:rPr>
                <w:rFonts w:ascii="Arial Narrow" w:hAnsi="Arial Narrow"/>
                <w:color w:val="FFFFFF"/>
                <w:sz w:val="22"/>
                <w:szCs w:val="22"/>
              </w:rPr>
              <w:t xml:space="preserve"> Coaching Materials</w:t>
            </w:r>
          </w:p>
          <w:p w:rsidR="00FE2579" w:rsidRDefault="00FE2579">
            <w:pPr>
              <w:pStyle w:val="sidebarheading"/>
              <w:spacing w:before="480" w:beforeAutospacing="0" w:after="0" w:afterAutospacing="0"/>
              <w:rPr>
                <w:rStyle w:val="Strong"/>
                <w:rFonts w:ascii="Trebuchet MS" w:hAnsi="Trebuchet MS"/>
                <w:color w:val="FF0000"/>
              </w:rPr>
            </w:pPr>
            <w:proofErr w:type="gramStart"/>
            <w:r>
              <w:rPr>
                <w:rStyle w:val="Strong"/>
                <w:rFonts w:ascii="Trebuchet MS" w:hAnsi="Trebuchet MS"/>
                <w:color w:val="FF0000"/>
              </w:rPr>
              <w:t>www</w:t>
            </w:r>
            <w:proofErr w:type="gramEnd"/>
            <w:r>
              <w:rPr>
                <w:rStyle w:val="Strong"/>
                <w:rFonts w:ascii="Trebuchet MS" w:hAnsi="Trebuchet MS"/>
                <w:color w:val="FF0000"/>
              </w:rPr>
              <w:t>. Edzasouth.com</w:t>
            </w:r>
          </w:p>
          <w:p w:rsidR="00FE2579" w:rsidRDefault="00FE2579">
            <w:pPr>
              <w:pStyle w:val="sidebarheading"/>
              <w:spacing w:before="480" w:beforeAutospacing="0" w:after="0" w:afterAutospacing="0"/>
              <w:rPr>
                <w:rStyle w:val="Strong"/>
                <w:rFonts w:ascii="Trebuchet MS" w:hAnsi="Trebuchet MS"/>
                <w:color w:val="FF0000"/>
              </w:rPr>
            </w:pPr>
            <w:r>
              <w:rPr>
                <w:rStyle w:val="Strong"/>
                <w:rFonts w:ascii="Trebuchet MS" w:hAnsi="Trebuchet MS"/>
                <w:color w:val="FF0000"/>
              </w:rPr>
              <w:t>Contact Us</w:t>
            </w:r>
          </w:p>
          <w:p w:rsidR="00FE2579" w:rsidRDefault="00FE2579">
            <w:pPr>
              <w:pStyle w:val="links"/>
              <w:spacing w:before="120" w:beforeAutospacing="0" w:after="0" w:afterAutospacing="0"/>
              <w:rPr>
                <w:rStyle w:val="Hyperlink"/>
                <w:rFonts w:ascii="Verdana" w:hAnsi="Verdana"/>
                <w:color w:val="FFFFFF"/>
                <w:sz w:val="20"/>
                <w:szCs w:val="20"/>
              </w:rPr>
            </w:pPr>
            <w:r>
              <w:rPr>
                <w:rStyle w:val="Hyperlink"/>
                <w:rFonts w:ascii="Verdana" w:hAnsi="Verdana"/>
                <w:color w:val="FFFFFF"/>
                <w:sz w:val="20"/>
                <w:szCs w:val="20"/>
              </w:rPr>
              <w:t>EDZA SOUTH PEEWEES:</w:t>
            </w:r>
          </w:p>
          <w:p w:rsidR="00FE2579" w:rsidRDefault="00FE2579">
            <w:pPr>
              <w:pStyle w:val="links"/>
              <w:spacing w:before="120" w:beforeAutospacing="0" w:after="0" w:afterAutospacing="0"/>
              <w:rPr>
                <w:rStyle w:val="Hyperlink"/>
                <w:rFonts w:ascii="Verdana" w:hAnsi="Verdana"/>
                <w:color w:val="FFFFFF"/>
                <w:sz w:val="20"/>
                <w:szCs w:val="20"/>
              </w:rPr>
            </w:pPr>
            <w:r>
              <w:rPr>
                <w:rStyle w:val="Hyperlink"/>
                <w:rFonts w:ascii="Verdana" w:hAnsi="Verdana"/>
                <w:color w:val="FFFFFF"/>
                <w:sz w:val="20"/>
                <w:szCs w:val="20"/>
              </w:rPr>
              <w:t>Arnold Beyer</w:t>
            </w:r>
          </w:p>
          <w:p w:rsidR="00FE2579" w:rsidRDefault="00FE2579">
            <w:pPr>
              <w:pStyle w:val="links"/>
              <w:spacing w:before="120" w:beforeAutospacing="0" w:after="0" w:afterAutospacing="0"/>
              <w:rPr>
                <w:rStyle w:val="Hyperlink"/>
                <w:color w:val="00FF00"/>
                <w:u w:val="none"/>
              </w:rPr>
            </w:pPr>
            <w:hyperlink r:id="rId4" w:history="1">
              <w:r>
                <w:rPr>
                  <w:rStyle w:val="Hyperlink"/>
                  <w:rFonts w:ascii="Verdana" w:hAnsi="Verdana"/>
                  <w:color w:val="00FF00"/>
                  <w:sz w:val="20"/>
                  <w:szCs w:val="20"/>
                </w:rPr>
                <w:t>abeyer@nb.sympatico.ca</w:t>
              </w:r>
            </w:hyperlink>
          </w:p>
          <w:p w:rsidR="00FE2579" w:rsidRDefault="00FE2579">
            <w:pPr>
              <w:pStyle w:val="links"/>
              <w:spacing w:before="120" w:beforeAutospacing="0" w:after="0" w:afterAutospacing="0"/>
              <w:rPr>
                <w:rStyle w:val="Hyperlink"/>
                <w:rFonts w:ascii="Verdana" w:hAnsi="Verdana"/>
                <w:color w:val="FFFFFF"/>
                <w:sz w:val="20"/>
                <w:szCs w:val="20"/>
                <w:u w:val="none"/>
              </w:rPr>
            </w:pPr>
            <w:r>
              <w:rPr>
                <w:rStyle w:val="Hyperlink"/>
                <w:rFonts w:ascii="Verdana" w:hAnsi="Verdana"/>
                <w:color w:val="FFFFFF"/>
                <w:sz w:val="20"/>
                <w:szCs w:val="20"/>
                <w:u w:val="none"/>
              </w:rPr>
              <w:t>James Murphy</w:t>
            </w:r>
          </w:p>
          <w:p w:rsidR="00FE2579" w:rsidRDefault="00FE2579">
            <w:pPr>
              <w:pStyle w:val="links"/>
              <w:spacing w:before="120" w:beforeAutospacing="0" w:after="0" w:afterAutospacing="0"/>
              <w:rPr>
                <w:rStyle w:val="Hyperlink"/>
                <w:color w:val="00FF00"/>
                <w:u w:val="none"/>
              </w:rPr>
            </w:pPr>
            <w:hyperlink r:id="rId5" w:history="1">
              <w:r>
                <w:rPr>
                  <w:rStyle w:val="Hyperlink"/>
                  <w:rFonts w:ascii="Verdana" w:hAnsi="Verdana"/>
                  <w:color w:val="00FF00"/>
                  <w:sz w:val="20"/>
                  <w:szCs w:val="20"/>
                </w:rPr>
                <w:t>Jamesmurphy7@gmail.com</w:t>
              </w:r>
            </w:hyperlink>
          </w:p>
          <w:p w:rsidR="00FE2579" w:rsidRDefault="00FE2579">
            <w:pPr>
              <w:pStyle w:val="links"/>
              <w:spacing w:before="120" w:beforeAutospacing="0" w:after="0" w:afterAutospacing="0"/>
              <w:rPr>
                <w:rStyle w:val="Hyperlink"/>
                <w:color w:val="FFFFFF"/>
                <w:u w:val="none"/>
              </w:rPr>
            </w:pPr>
          </w:p>
          <w:p w:rsidR="00FE2579" w:rsidRDefault="00FE2579">
            <w:pPr>
              <w:pStyle w:val="links"/>
              <w:spacing w:before="120" w:beforeAutospacing="0" w:after="0" w:afterAutospacing="0"/>
              <w:rPr>
                <w:rStyle w:val="Hyperlink"/>
                <w:rFonts w:ascii="Verdana" w:hAnsi="Verdana"/>
                <w:color w:val="FFFFFF"/>
                <w:sz w:val="20"/>
                <w:szCs w:val="20"/>
                <w:u w:val="none"/>
              </w:rPr>
            </w:pPr>
            <w:r>
              <w:rPr>
                <w:rStyle w:val="Hyperlink"/>
                <w:rFonts w:ascii="Verdana" w:hAnsi="Verdana"/>
                <w:color w:val="FFFFFF"/>
                <w:sz w:val="20"/>
                <w:szCs w:val="20"/>
                <w:u w:val="none"/>
              </w:rPr>
              <w:t>EDZA SOUTH BANTAMS:</w:t>
            </w:r>
          </w:p>
          <w:p w:rsidR="00FE2579" w:rsidRDefault="00FE2579">
            <w:pPr>
              <w:pStyle w:val="links"/>
              <w:spacing w:before="120" w:beforeAutospacing="0" w:after="0" w:afterAutospacing="0"/>
              <w:rPr>
                <w:rStyle w:val="Hyperlink"/>
                <w:rFonts w:ascii="Verdana" w:hAnsi="Verdana"/>
                <w:color w:val="FFFFFF"/>
                <w:sz w:val="20"/>
                <w:szCs w:val="20"/>
                <w:u w:val="none"/>
              </w:rPr>
            </w:pPr>
            <w:r>
              <w:rPr>
                <w:rStyle w:val="Hyperlink"/>
                <w:rFonts w:ascii="Verdana" w:hAnsi="Verdana"/>
                <w:color w:val="FFFFFF"/>
                <w:sz w:val="20"/>
                <w:szCs w:val="20"/>
                <w:u w:val="none"/>
              </w:rPr>
              <w:t>John Turner</w:t>
            </w:r>
          </w:p>
          <w:p w:rsidR="00FE2579" w:rsidRDefault="00FE2579">
            <w:pPr>
              <w:pStyle w:val="links"/>
              <w:spacing w:before="120" w:beforeAutospacing="0" w:after="0" w:afterAutospacing="0"/>
              <w:rPr>
                <w:rStyle w:val="Hyperlink"/>
                <w:color w:val="00FF00"/>
                <w:u w:val="none"/>
              </w:rPr>
            </w:pPr>
            <w:hyperlink r:id="rId6" w:history="1">
              <w:r>
                <w:rPr>
                  <w:rStyle w:val="Hyperlink"/>
                  <w:rFonts w:ascii="Verdana" w:hAnsi="Verdana"/>
                  <w:color w:val="00FF00"/>
                  <w:sz w:val="20"/>
                  <w:szCs w:val="20"/>
                </w:rPr>
                <w:t>John.turner@nbed.nb.ca</w:t>
              </w:r>
            </w:hyperlink>
          </w:p>
          <w:p w:rsidR="00FE2579" w:rsidRDefault="00FE2579">
            <w:pPr>
              <w:pStyle w:val="links"/>
              <w:spacing w:before="120" w:beforeAutospacing="0" w:after="0" w:afterAutospacing="0"/>
              <w:rPr>
                <w:rStyle w:val="Hyperlink"/>
                <w:color w:val="00FF00"/>
                <w:u w:val="none"/>
              </w:rPr>
            </w:pPr>
          </w:p>
          <w:p w:rsidR="00FE2579" w:rsidRDefault="00FE2579">
            <w:pPr>
              <w:pStyle w:val="links"/>
              <w:spacing w:before="120" w:beforeAutospacing="0" w:after="0" w:afterAutospacing="0"/>
              <w:rPr>
                <w:rStyle w:val="Hyperlink"/>
                <w:rFonts w:ascii="Verdana" w:hAnsi="Verdana"/>
                <w:color w:val="FFFFFF"/>
                <w:sz w:val="20"/>
                <w:szCs w:val="20"/>
                <w:u w:val="none"/>
              </w:rPr>
            </w:pPr>
            <w:r>
              <w:rPr>
                <w:rStyle w:val="Hyperlink"/>
                <w:rFonts w:ascii="Verdana" w:hAnsi="Verdana"/>
                <w:color w:val="FFFFFF"/>
                <w:sz w:val="20"/>
                <w:szCs w:val="20"/>
                <w:u w:val="none"/>
              </w:rPr>
              <w:t>NEED HELP?</w:t>
            </w:r>
          </w:p>
          <w:p w:rsidR="00FE2579" w:rsidRDefault="00FE2579">
            <w:pPr>
              <w:pStyle w:val="links"/>
              <w:spacing w:before="120" w:beforeAutospacing="0" w:after="0" w:afterAutospacing="0"/>
              <w:rPr>
                <w:rStyle w:val="Hyperlink"/>
                <w:rFonts w:ascii="Verdana" w:hAnsi="Verdana"/>
                <w:color w:val="FFFFFF"/>
                <w:sz w:val="20"/>
                <w:szCs w:val="20"/>
                <w:u w:val="none"/>
              </w:rPr>
            </w:pPr>
            <w:r>
              <w:rPr>
                <w:rStyle w:val="Hyperlink"/>
                <w:rFonts w:ascii="Verdana" w:hAnsi="Verdana"/>
                <w:color w:val="FFFFFF"/>
                <w:sz w:val="20"/>
                <w:szCs w:val="20"/>
                <w:u w:val="none"/>
              </w:rPr>
              <w:t>Kelly VanBuskirk</w:t>
            </w:r>
          </w:p>
          <w:p w:rsidR="00FE2579" w:rsidRDefault="00FE2579">
            <w:pPr>
              <w:pStyle w:val="links"/>
              <w:spacing w:before="120" w:beforeAutospacing="0" w:after="0" w:afterAutospacing="0"/>
              <w:rPr>
                <w:rStyle w:val="Hyperlink"/>
                <w:rFonts w:ascii="Verdana" w:hAnsi="Verdana"/>
                <w:color w:val="00FF00"/>
                <w:sz w:val="20"/>
                <w:szCs w:val="20"/>
                <w:u w:val="none"/>
              </w:rPr>
            </w:pPr>
            <w:proofErr w:type="spellStart"/>
            <w:r>
              <w:rPr>
                <w:rStyle w:val="Hyperlink"/>
                <w:rFonts w:ascii="Verdana" w:hAnsi="Verdana"/>
                <w:color w:val="00FF00"/>
                <w:sz w:val="20"/>
                <w:szCs w:val="20"/>
                <w:u w:val="none"/>
              </w:rPr>
              <w:t>kvanbuskirk</w:t>
            </w:r>
            <w:proofErr w:type="spellEnd"/>
            <w:r>
              <w:rPr>
                <w:rStyle w:val="Hyperlink"/>
                <w:rFonts w:ascii="Verdana" w:hAnsi="Verdana"/>
                <w:color w:val="00FF00"/>
                <w:sz w:val="20"/>
                <w:szCs w:val="20"/>
                <w:u w:val="none"/>
              </w:rPr>
              <w:t>@</w:t>
            </w:r>
          </w:p>
          <w:p w:rsidR="00FE2579" w:rsidRDefault="00FE2579">
            <w:pPr>
              <w:pStyle w:val="links"/>
              <w:spacing w:before="120" w:beforeAutospacing="0" w:after="0" w:afterAutospacing="0"/>
              <w:rPr>
                <w:rStyle w:val="Hyperlink"/>
                <w:rFonts w:ascii="Verdana" w:hAnsi="Verdana"/>
                <w:color w:val="FFFFFF"/>
                <w:sz w:val="20"/>
                <w:szCs w:val="20"/>
                <w:u w:val="none"/>
              </w:rPr>
            </w:pPr>
            <w:r>
              <w:rPr>
                <w:rStyle w:val="Hyperlink"/>
                <w:rFonts w:ascii="Verdana" w:hAnsi="Verdana"/>
                <w:color w:val="00FF00"/>
                <w:sz w:val="20"/>
                <w:szCs w:val="20"/>
                <w:u w:val="none"/>
              </w:rPr>
              <w:t>lawsoncreamer.com</w:t>
            </w:r>
          </w:p>
        </w:tc>
        <w:tc>
          <w:tcPr>
            <w:tcW w:w="8481" w:type="dxa"/>
          </w:tcPr>
          <w:p w:rsidR="00FE2579" w:rsidRDefault="00FE2579">
            <w:pPr>
              <w:pStyle w:val="BodyText"/>
              <w:spacing w:before="0" w:beforeAutospacing="0" w:after="120" w:afterAutospacing="0"/>
              <w:jc w:val="both"/>
              <w:rPr>
                <w:rFonts w:ascii="Arial Black" w:hAnsi="Arial Black"/>
                <w:sz w:val="16"/>
                <w:szCs w:val="16"/>
              </w:rPr>
            </w:pPr>
          </w:p>
          <w:p w:rsidR="00FE2579" w:rsidRDefault="00FE2579">
            <w:pPr>
              <w:pStyle w:val="BodyText"/>
              <w:pBdr>
                <w:bottom w:val="single" w:sz="12" w:space="1" w:color="auto"/>
              </w:pBdr>
              <w:spacing w:before="0" w:beforeAutospacing="0" w:after="120" w:afterAutospacing="0"/>
              <w:ind w:left="1476" w:hanging="1476"/>
              <w:jc w:val="both"/>
              <w:rPr>
                <w:rFonts w:ascii="Arial Black" w:hAnsi="Arial Black"/>
                <w:sz w:val="28"/>
                <w:szCs w:val="28"/>
              </w:rPr>
            </w:pPr>
            <w:r>
              <w:rPr>
                <w:rFonts w:ascii="Arial Black" w:hAnsi="Arial Black"/>
                <w:sz w:val="28"/>
                <w:szCs w:val="28"/>
              </w:rPr>
              <w:t>The Future Starts Now with the Best Coaching and             Training for EDZA South Players</w:t>
            </w:r>
          </w:p>
          <w:p w:rsidR="00FE2579" w:rsidRDefault="00FE2579">
            <w:pPr>
              <w:pStyle w:val="BodyText"/>
              <w:spacing w:before="0" w:beforeAutospacing="0" w:after="120" w:afterAutospacing="0"/>
              <w:jc w:val="both"/>
              <w:rPr>
                <w:color w:val="333333"/>
              </w:rPr>
            </w:pPr>
          </w:p>
          <w:p w:rsidR="00FE2579" w:rsidRDefault="00FE2579">
            <w:pPr>
              <w:pStyle w:val="BodyText"/>
              <w:spacing w:before="0" w:beforeAutospacing="0" w:after="120" w:afterAutospacing="0"/>
              <w:rPr>
                <w:rFonts w:ascii="Verdana" w:hAnsi="Verdana"/>
                <w:b/>
                <w:bCs/>
                <w:color w:val="000000"/>
              </w:rPr>
            </w:pPr>
            <w:r>
              <w:rPr>
                <w:rFonts w:ascii="Verdana" w:hAnsi="Verdana"/>
                <w:b/>
                <w:bCs/>
                <w:color w:val="000000"/>
              </w:rPr>
              <w:t>The EDZA South Team has some exciting new additions!</w:t>
            </w:r>
          </w:p>
          <w:p w:rsidR="00FE2579" w:rsidRDefault="00FE2579">
            <w:pPr>
              <w:pStyle w:val="BodyText"/>
              <w:spacing w:before="0" w:beforeAutospacing="0" w:after="120" w:afterAutospacing="0"/>
              <w:rPr>
                <w:rFonts w:ascii="Verdana" w:hAnsi="Verdana"/>
                <w:b/>
                <w:bCs/>
                <w:color w:val="000000"/>
                <w:sz w:val="20"/>
                <w:szCs w:val="20"/>
              </w:rPr>
            </w:pPr>
            <w:r>
              <w:rPr>
                <w:rFonts w:ascii="Verdana" w:hAnsi="Verdana"/>
                <w:b/>
                <w:bCs/>
                <w:color w:val="000000"/>
                <w:sz w:val="20"/>
                <w:szCs w:val="20"/>
              </w:rPr>
              <w:t xml:space="preserve"> </w:t>
            </w:r>
          </w:p>
          <w:p w:rsidR="00FE2579" w:rsidRDefault="00FE2579">
            <w:pPr>
              <w:pStyle w:val="BodyText"/>
              <w:spacing w:before="0" w:beforeAutospacing="0" w:after="120" w:afterAutospacing="0"/>
              <w:jc w:val="both"/>
              <w:rPr>
                <w:rFonts w:ascii="Verdana" w:hAnsi="Verdana"/>
                <w:b/>
                <w:bCs/>
                <w:color w:val="000000"/>
                <w:sz w:val="20"/>
                <w:szCs w:val="20"/>
              </w:rPr>
            </w:pPr>
            <w:r>
              <w:rPr>
                <w:rFonts w:ascii="Verdana" w:hAnsi="Verdana"/>
                <w:b/>
                <w:bCs/>
                <w:color w:val="000000"/>
                <w:sz w:val="20"/>
                <w:szCs w:val="20"/>
              </w:rPr>
              <w:t xml:space="preserve">       EDZA South is excited to announce that Jamie McKinley, Steve Ough and Steve Milbury have all accepted positions as EDZA South Technical Directors.  Jamie will act as the Bantam and Midget AAA Technical Director and as an Assistant Coach with our Saint John Major Midget </w:t>
            </w:r>
            <w:proofErr w:type="spellStart"/>
            <w:r>
              <w:rPr>
                <w:rFonts w:ascii="Verdana" w:hAnsi="Verdana"/>
                <w:b/>
                <w:bCs/>
                <w:color w:val="000000"/>
                <w:sz w:val="20"/>
                <w:szCs w:val="20"/>
              </w:rPr>
              <w:t>Vitos</w:t>
            </w:r>
            <w:proofErr w:type="spellEnd"/>
            <w:r>
              <w:rPr>
                <w:rFonts w:ascii="Verdana" w:hAnsi="Verdana"/>
                <w:b/>
                <w:bCs/>
                <w:color w:val="000000"/>
                <w:sz w:val="20"/>
                <w:szCs w:val="20"/>
              </w:rPr>
              <w:t>, while Steve and Steve will share duties as Peewee AAA Technical Directors and as our Peewee AAA All Star coaches.</w:t>
            </w:r>
          </w:p>
          <w:p w:rsidR="00FE2579" w:rsidRDefault="00FE2579">
            <w:pPr>
              <w:pStyle w:val="BodyText"/>
              <w:spacing w:before="0" w:beforeAutospacing="0" w:after="120" w:afterAutospacing="0"/>
              <w:jc w:val="both"/>
              <w:rPr>
                <w:rFonts w:ascii="Verdana" w:hAnsi="Verdana" w:cs="Arial"/>
                <w:sz w:val="20"/>
                <w:szCs w:val="20"/>
              </w:rPr>
            </w:pPr>
            <w:r>
              <w:rPr>
                <w:rFonts w:ascii="Verdana" w:hAnsi="Verdana" w:cs="Arial"/>
                <w:b/>
                <w:bCs/>
                <w:color w:val="000000"/>
                <w:sz w:val="20"/>
                <w:szCs w:val="20"/>
              </w:rPr>
              <w:t xml:space="preserve">        </w:t>
            </w:r>
            <w:r>
              <w:rPr>
                <w:rFonts w:ascii="Verdana" w:hAnsi="Verdana"/>
                <w:b/>
                <w:color w:val="000000"/>
                <w:sz w:val="20"/>
                <w:szCs w:val="20"/>
              </w:rPr>
              <w:t>Jamie McKinley</w:t>
            </w:r>
            <w:r>
              <w:rPr>
                <w:rFonts w:ascii="Verdana" w:hAnsi="Verdana"/>
                <w:color w:val="000000"/>
                <w:sz w:val="20"/>
                <w:szCs w:val="20"/>
              </w:rPr>
              <w:t xml:space="preserve"> played on numerous </w:t>
            </w:r>
            <w:proofErr w:type="gramStart"/>
            <w:r>
              <w:rPr>
                <w:rFonts w:ascii="Verdana" w:hAnsi="Verdana"/>
                <w:color w:val="000000"/>
                <w:sz w:val="20"/>
                <w:szCs w:val="20"/>
              </w:rPr>
              <w:t>Championship</w:t>
            </w:r>
            <w:proofErr w:type="gramEnd"/>
            <w:r>
              <w:rPr>
                <w:rFonts w:ascii="Verdana" w:hAnsi="Verdana"/>
                <w:color w:val="000000"/>
                <w:sz w:val="20"/>
                <w:szCs w:val="20"/>
              </w:rPr>
              <w:t xml:space="preserve"> minor hockey teams, including the 1982 Bantam "AAA" Atlantic Championship team and the 1984 Midget "AAA" Provincial Championship team. He won the 1986 Memorial Cup with the OHL Major Junior "A" Guelph </w:t>
            </w:r>
            <w:proofErr w:type="spellStart"/>
            <w:r>
              <w:rPr>
                <w:rFonts w:ascii="Verdana" w:hAnsi="Verdana"/>
                <w:color w:val="000000"/>
                <w:sz w:val="20"/>
                <w:szCs w:val="20"/>
              </w:rPr>
              <w:t>Platers</w:t>
            </w:r>
            <w:proofErr w:type="spellEnd"/>
            <w:r>
              <w:rPr>
                <w:rFonts w:ascii="Verdana" w:hAnsi="Verdana"/>
                <w:color w:val="000000"/>
                <w:sz w:val="20"/>
                <w:szCs w:val="20"/>
              </w:rPr>
              <w:t xml:space="preserve"> and was drafted by the New Jersey Devils. Jamie later captained several professional championship teams in Germany, where he performed the responsibilities of player, coach and even team manager.  Back home in New Brunswick, Jamie has experience as an assistant coach with both the Fredericton Canadians and the Saint John Vito's</w:t>
            </w:r>
            <w:r>
              <w:rPr>
                <w:rFonts w:ascii="Verdana" w:hAnsi="Verdana" w:cs="Arial"/>
                <w:sz w:val="20"/>
                <w:szCs w:val="20"/>
              </w:rPr>
              <w:t xml:space="preserve"> Major Midget AAA Teams, an assistant coach with the 2010 HNB High Performance Program’s Male U-14 bronze medal winning team, as well as the 2011 Head Coach of the Male U-14 silver medal winning team. </w:t>
            </w:r>
          </w:p>
          <w:p w:rsidR="00FE2579" w:rsidRDefault="00FE2579">
            <w:pPr>
              <w:pStyle w:val="BodyText"/>
              <w:spacing w:before="0" w:beforeAutospacing="0" w:after="120" w:afterAutospacing="0"/>
              <w:jc w:val="both"/>
              <w:rPr>
                <w:rStyle w:val="Strong"/>
                <w:rFonts w:ascii="Arial" w:hAnsi="Arial"/>
                <w:i/>
                <w:iCs/>
                <w:color w:val="CC0000"/>
              </w:rPr>
            </w:pPr>
            <w:r>
              <w:rPr>
                <w:rFonts w:ascii="Verdana" w:hAnsi="Verdana" w:cs="Arial"/>
                <w:color w:val="000000"/>
                <w:sz w:val="20"/>
                <w:szCs w:val="20"/>
              </w:rPr>
              <w:t xml:space="preserve">        </w:t>
            </w:r>
            <w:r>
              <w:rPr>
                <w:rFonts w:ascii="Verdana" w:hAnsi="Verdana" w:cs="Arial"/>
                <w:b/>
                <w:color w:val="000000"/>
                <w:sz w:val="20"/>
                <w:szCs w:val="20"/>
              </w:rPr>
              <w:t xml:space="preserve">Steve Ough </w:t>
            </w:r>
            <w:r>
              <w:rPr>
                <w:rFonts w:ascii="Verdana" w:hAnsi="Verdana" w:cs="Arial"/>
                <w:color w:val="000000"/>
                <w:sz w:val="20"/>
                <w:szCs w:val="20"/>
              </w:rPr>
              <w:t xml:space="preserve">played with Mike Bossy for the Laval National of the Quebec Major Junior League and was then drafted by the Chicago Black Hawks (1977). As a player, Steve also competed against the famous Soviet Red Army team.  He has coached at the high school, minor hockey league and elite levels and is a highly qualified power skating instructor, having completed Level II training in the renowned </w:t>
            </w:r>
            <w:r>
              <w:rPr>
                <w:rStyle w:val="Strong"/>
                <w:rFonts w:ascii="Verdana" w:hAnsi="Verdana" w:cs="Arial"/>
                <w:b w:val="0"/>
                <w:color w:val="000000"/>
                <w:sz w:val="20"/>
                <w:szCs w:val="20"/>
              </w:rPr>
              <w:t>Quantum Speed program in Edmonton, which</w:t>
            </w:r>
            <w:r>
              <w:rPr>
                <w:rFonts w:ascii="Verdana" w:hAnsi="Verdana" w:cs="Arial"/>
                <w:color w:val="000000"/>
                <w:sz w:val="20"/>
                <w:szCs w:val="20"/>
              </w:rPr>
              <w:t xml:space="preserve"> works with NHL players.   Steve has also achieved </w:t>
            </w:r>
            <w:r>
              <w:rPr>
                <w:rStyle w:val="Strong"/>
                <w:rFonts w:ascii="Verdana" w:hAnsi="Verdana" w:cs="Arial"/>
                <w:b w:val="0"/>
                <w:color w:val="000000"/>
                <w:sz w:val="20"/>
                <w:szCs w:val="20"/>
              </w:rPr>
              <w:t>Level 6 in the Skate Canada</w:t>
            </w:r>
            <w:r>
              <w:rPr>
                <w:rFonts w:ascii="Verdana" w:hAnsi="Verdana" w:cs="Arial"/>
                <w:color w:val="000000"/>
                <w:sz w:val="20"/>
                <w:szCs w:val="20"/>
              </w:rPr>
              <w:t xml:space="preserve"> power skating instructor program and is an NCCP Development I certified hockey coach.  Tommy </w:t>
            </w:r>
            <w:proofErr w:type="spellStart"/>
            <w:r>
              <w:rPr>
                <w:rFonts w:ascii="Verdana" w:hAnsi="Verdana" w:cs="Arial"/>
                <w:color w:val="000000"/>
                <w:sz w:val="20"/>
                <w:szCs w:val="20"/>
              </w:rPr>
              <w:t>Songin</w:t>
            </w:r>
            <w:proofErr w:type="spellEnd"/>
            <w:r>
              <w:rPr>
                <w:rFonts w:ascii="Verdana" w:hAnsi="Verdana" w:cs="Arial"/>
                <w:color w:val="000000"/>
                <w:sz w:val="20"/>
                <w:szCs w:val="20"/>
              </w:rPr>
              <w:t>, Youth Ambassador for the Boston Bruins, said this about Steve:</w:t>
            </w:r>
            <w:r>
              <w:rPr>
                <w:rStyle w:val="Strong"/>
                <w:rFonts w:ascii="Arial" w:hAnsi="Arial" w:cs="Arial"/>
                <w:i/>
                <w:iCs/>
                <w:color w:val="CC0000"/>
                <w:sz w:val="20"/>
                <w:szCs w:val="20"/>
              </w:rPr>
              <w:t xml:space="preserve"> “… [</w:t>
            </w:r>
            <w:proofErr w:type="gramStart"/>
            <w:r>
              <w:rPr>
                <w:rStyle w:val="Strong"/>
                <w:rFonts w:ascii="Arial" w:hAnsi="Arial" w:cs="Arial"/>
                <w:i/>
                <w:iCs/>
                <w:color w:val="CC0000"/>
                <w:sz w:val="20"/>
                <w:szCs w:val="20"/>
              </w:rPr>
              <w:t>he</w:t>
            </w:r>
            <w:proofErr w:type="gramEnd"/>
            <w:r>
              <w:rPr>
                <w:rStyle w:val="Strong"/>
                <w:rFonts w:ascii="Arial" w:hAnsi="Arial" w:cs="Arial"/>
                <w:i/>
                <w:iCs/>
                <w:color w:val="CC0000"/>
                <w:sz w:val="20"/>
                <w:szCs w:val="20"/>
              </w:rPr>
              <w:t>] is such a professional as a teacher and as a man. A lot of class.     I mean what I say in regards to how impressed I was in viewing [his] performance out on the ice. It was magical.”</w:t>
            </w:r>
          </w:p>
          <w:p w:rsidR="00FE2579" w:rsidRDefault="00FE2579">
            <w:pPr>
              <w:pStyle w:val="BodyText"/>
              <w:spacing w:before="0" w:beforeAutospacing="0" w:after="120" w:afterAutospacing="0"/>
              <w:jc w:val="both"/>
              <w:rPr>
                <w:rFonts w:ascii="Verdana" w:hAnsi="Verdana"/>
                <w:color w:val="000000"/>
              </w:rPr>
            </w:pPr>
            <w:r>
              <w:rPr>
                <w:rFonts w:ascii="Verdana" w:hAnsi="Verdana" w:cs="Arial"/>
                <w:color w:val="000000"/>
                <w:sz w:val="20"/>
                <w:szCs w:val="20"/>
              </w:rPr>
              <w:lastRenderedPageBreak/>
              <w:t xml:space="preserve">          </w:t>
            </w:r>
            <w:r>
              <w:rPr>
                <w:rFonts w:ascii="Verdana" w:hAnsi="Verdana" w:cs="Arial"/>
                <w:b/>
                <w:color w:val="000000"/>
                <w:sz w:val="20"/>
                <w:szCs w:val="20"/>
              </w:rPr>
              <w:t xml:space="preserve">Steve Milbury </w:t>
            </w:r>
            <w:r>
              <w:rPr>
                <w:rFonts w:ascii="Verdana" w:hAnsi="Verdana" w:cs="Arial"/>
                <w:color w:val="000000"/>
                <w:sz w:val="20"/>
                <w:szCs w:val="20"/>
              </w:rPr>
              <w:t>was a standout player in the Fredericton Midget AAA and Fredericton High School programs before being invited to a tryout with the Laval Titan of the Quebec Major Junior Hockey League. Years later, Steve made a commitment to help young hockey players pursue their dreams in the sport they love, and he’s been coaching at a variety of levels ever since.  Steve has coached the Saint John Peewee AAA team, the EDZA South Peewee AAA All Stars and has led a variety of Initiation and Novice programs.  He has achieved NCCP Development I certification, and is an experienced power skating instructor, as well.</w:t>
            </w:r>
          </w:p>
          <w:p w:rsidR="00FE2579" w:rsidRDefault="00FE2579">
            <w:pPr>
              <w:pStyle w:val="BodyText"/>
              <w:spacing w:before="0" w:beforeAutospacing="0" w:after="120" w:afterAutospacing="0"/>
              <w:jc w:val="both"/>
              <w:rPr>
                <w:rFonts w:ascii="Verdana" w:hAnsi="Verdana"/>
                <w:color w:val="333333"/>
                <w:sz w:val="20"/>
                <w:szCs w:val="20"/>
              </w:rPr>
            </w:pPr>
            <w:r>
              <w:rPr>
                <w:rFonts w:ascii="Verdana" w:hAnsi="Verdana"/>
                <w:color w:val="333333"/>
                <w:sz w:val="20"/>
                <w:szCs w:val="20"/>
              </w:rPr>
              <w:t xml:space="preserve"> _________________________________________________________________</w:t>
            </w:r>
          </w:p>
          <w:p w:rsidR="00FE2579" w:rsidRDefault="00FE2579">
            <w:pPr>
              <w:pStyle w:val="BodyText"/>
              <w:spacing w:before="0" w:beforeAutospacing="0" w:after="120" w:afterAutospacing="0"/>
              <w:jc w:val="both"/>
              <w:rPr>
                <w:rFonts w:ascii="Arial Black" w:hAnsi="Arial Black"/>
                <w:color w:val="333333"/>
                <w:sz w:val="28"/>
                <w:szCs w:val="28"/>
              </w:rPr>
            </w:pPr>
            <w:r>
              <w:rPr>
                <w:rFonts w:ascii="Arial Black" w:hAnsi="Arial Black"/>
                <w:color w:val="333333"/>
                <w:sz w:val="28"/>
                <w:szCs w:val="28"/>
              </w:rPr>
              <w:t xml:space="preserve">       Stirring the Pot for the Benefit of Players</w:t>
            </w:r>
          </w:p>
          <w:p w:rsidR="00FE2579" w:rsidRDefault="00FE2579">
            <w:pPr>
              <w:pStyle w:val="BodyText"/>
              <w:spacing w:before="0" w:beforeAutospacing="0" w:after="120" w:afterAutospacing="0"/>
              <w:jc w:val="both"/>
              <w:rPr>
                <w:rFonts w:ascii="Verdana" w:hAnsi="Verdana"/>
                <w:color w:val="333333"/>
                <w:sz w:val="20"/>
                <w:szCs w:val="20"/>
              </w:rPr>
            </w:pPr>
            <w:r>
              <w:rPr>
                <w:rFonts w:ascii="Verdana" w:hAnsi="Verdana"/>
                <w:color w:val="333333"/>
                <w:sz w:val="20"/>
                <w:szCs w:val="20"/>
              </w:rPr>
              <w:t xml:space="preserve">        Albert Einstein, the legendary mathematics genius, said that the definition of insanity is doing the same thing over and over again and expecting different results.  The EDZA South Board wants to produce better and better hockey development programs for young players in southern New Brunswick and, in order to do that, the Board members know that some new approaches are needed. That’s why EDZA South is implementing some fresh steps for the 2012-2013 season, which include:</w:t>
            </w:r>
          </w:p>
          <w:p w:rsidR="00FE2579" w:rsidRDefault="00FE2579">
            <w:pPr>
              <w:pStyle w:val="BodyText"/>
              <w:spacing w:before="0" w:beforeAutospacing="0" w:after="120" w:afterAutospacing="0"/>
              <w:jc w:val="both"/>
              <w:rPr>
                <w:color w:val="333333"/>
              </w:rPr>
            </w:pPr>
          </w:p>
          <w:p w:rsidR="00FE2579" w:rsidRDefault="00FE2579">
            <w:pPr>
              <w:pStyle w:val="BodyText"/>
              <w:tabs>
                <w:tab w:val="num" w:pos="825"/>
              </w:tabs>
              <w:spacing w:before="0" w:beforeAutospacing="0" w:after="120" w:afterAutospacing="0"/>
              <w:ind w:left="825" w:hanging="465"/>
              <w:jc w:val="both"/>
              <w:rPr>
                <w:rFonts w:ascii="Verdana" w:hAnsi="Verdana"/>
                <w:color w:val="333333"/>
                <w:sz w:val="20"/>
                <w:szCs w:val="20"/>
              </w:rPr>
            </w:pPr>
            <w:r>
              <w:rPr>
                <w:rFonts w:ascii="Verdana" w:eastAsia="Verdana" w:hAnsi="Verdana" w:cs="Verdana"/>
                <w:color w:val="333333"/>
                <w:sz w:val="20"/>
                <w:szCs w:val="20"/>
              </w:rPr>
              <w:t>1.</w:t>
            </w:r>
            <w:r>
              <w:rPr>
                <w:rFonts w:eastAsia="Verdana"/>
                <w:color w:val="333333"/>
                <w:sz w:val="14"/>
                <w:szCs w:val="14"/>
              </w:rPr>
              <w:t xml:space="preserve">         </w:t>
            </w:r>
            <w:r>
              <w:rPr>
                <w:rFonts w:ascii="Verdana" w:hAnsi="Verdana"/>
                <w:i/>
                <w:color w:val="333333"/>
                <w:sz w:val="20"/>
                <w:szCs w:val="20"/>
              </w:rPr>
              <w:t>A new Bantam AAA evaluation and selection policy</w:t>
            </w:r>
            <w:r>
              <w:rPr>
                <w:rFonts w:ascii="Verdana" w:hAnsi="Verdana"/>
                <w:color w:val="333333"/>
                <w:sz w:val="20"/>
                <w:szCs w:val="20"/>
              </w:rPr>
              <w:t xml:space="preserve">:  In order to provide the most deserving EDZA South players with better access to AAA hockey and to afford our teams with the deepest talent pool to draw from, we have adopted a new Zone-wide player evaluation and selection policy.  You can find it on our website: </w:t>
            </w:r>
            <w:hyperlink r:id="rId7" w:history="1">
              <w:r>
                <w:rPr>
                  <w:rStyle w:val="Hyperlink"/>
                  <w:color w:val="FF0000"/>
                </w:rPr>
                <w:t>www.edzasouth.com</w:t>
              </w:r>
            </w:hyperlink>
            <w:r>
              <w:rPr>
                <w:rFonts w:ascii="Verdana" w:hAnsi="Verdana"/>
                <w:color w:val="333333"/>
                <w:sz w:val="20"/>
                <w:szCs w:val="20"/>
              </w:rPr>
              <w:t>.  The new process takes into account the opinions of our players, who have overwhelmingly indicated that they want to play with the best teammates available regardless of where they live in southern NB.  Our new process took the Board and our excellent Bantam AAA coaches many hours to design, but it will help to ensure that the most deserving players represent EDZA South this coming season.</w:t>
            </w:r>
          </w:p>
          <w:p w:rsidR="00FE2579" w:rsidRDefault="00FE2579">
            <w:pPr>
              <w:pStyle w:val="BodyText"/>
              <w:spacing w:before="0" w:beforeAutospacing="0" w:after="120" w:afterAutospacing="0"/>
              <w:ind w:left="360"/>
              <w:jc w:val="both"/>
              <w:rPr>
                <w:color w:val="333333"/>
              </w:rPr>
            </w:pPr>
          </w:p>
          <w:p w:rsidR="00FE2579" w:rsidRDefault="00FE2579">
            <w:pPr>
              <w:pStyle w:val="BodyText"/>
              <w:tabs>
                <w:tab w:val="num" w:pos="825"/>
              </w:tabs>
              <w:spacing w:before="0" w:beforeAutospacing="0" w:after="120" w:afterAutospacing="0"/>
              <w:ind w:left="825" w:hanging="465"/>
              <w:jc w:val="both"/>
              <w:rPr>
                <w:rFonts w:ascii="Verdana" w:hAnsi="Verdana"/>
                <w:color w:val="333333"/>
                <w:sz w:val="20"/>
                <w:szCs w:val="20"/>
              </w:rPr>
            </w:pPr>
            <w:r>
              <w:rPr>
                <w:rFonts w:ascii="Verdana" w:eastAsia="Verdana" w:hAnsi="Verdana" w:cs="Verdana"/>
                <w:color w:val="333333"/>
                <w:sz w:val="20"/>
                <w:szCs w:val="20"/>
              </w:rPr>
              <w:t>2.</w:t>
            </w:r>
            <w:r>
              <w:rPr>
                <w:rFonts w:eastAsia="Verdana"/>
                <w:color w:val="333333"/>
                <w:sz w:val="14"/>
                <w:szCs w:val="14"/>
              </w:rPr>
              <w:t xml:space="preserve">         </w:t>
            </w:r>
            <w:r>
              <w:rPr>
                <w:rFonts w:ascii="Verdana" w:hAnsi="Verdana"/>
                <w:i/>
                <w:color w:val="333333"/>
                <w:sz w:val="20"/>
                <w:szCs w:val="20"/>
              </w:rPr>
              <w:t xml:space="preserve">A new Peewee AAA evaluation and selection process in Greater Saint John: </w:t>
            </w:r>
            <w:r>
              <w:rPr>
                <w:rFonts w:ascii="Verdana" w:hAnsi="Verdana"/>
                <w:color w:val="333333"/>
                <w:sz w:val="20"/>
                <w:szCs w:val="20"/>
              </w:rPr>
              <w:t>In order to make our five Peewee AAA teams more competitive both inside and outside EDZA South, we’re moving ahead with a Peewee process similar to our new Bantam player evaluation and selection policy.  Again, this will help to ensure that the most deserving players have opportunities to play AAA hockey this season, and will shake up the talent pool a little bit for everyone’s benefit!</w:t>
            </w:r>
          </w:p>
          <w:p w:rsidR="00FE2579" w:rsidRDefault="00FE2579">
            <w:pPr>
              <w:pStyle w:val="BodyText"/>
              <w:spacing w:before="0" w:beforeAutospacing="0" w:after="120" w:afterAutospacing="0"/>
              <w:jc w:val="both"/>
              <w:rPr>
                <w:color w:val="333333"/>
              </w:rPr>
            </w:pPr>
          </w:p>
          <w:p w:rsidR="00FE2579" w:rsidRDefault="00FE2579">
            <w:pPr>
              <w:pStyle w:val="BodyText"/>
              <w:tabs>
                <w:tab w:val="num" w:pos="825"/>
              </w:tabs>
              <w:spacing w:before="0" w:beforeAutospacing="0" w:after="120" w:afterAutospacing="0"/>
              <w:ind w:left="825" w:hanging="465"/>
              <w:jc w:val="both"/>
              <w:rPr>
                <w:rFonts w:ascii="Verdana" w:hAnsi="Verdana"/>
                <w:color w:val="333333"/>
                <w:sz w:val="20"/>
                <w:szCs w:val="20"/>
              </w:rPr>
            </w:pPr>
            <w:r>
              <w:rPr>
                <w:rFonts w:ascii="Verdana" w:eastAsia="Verdana" w:hAnsi="Verdana" w:cs="Verdana"/>
                <w:color w:val="333333"/>
                <w:sz w:val="20"/>
                <w:szCs w:val="20"/>
              </w:rPr>
              <w:t>3.</w:t>
            </w:r>
            <w:r>
              <w:rPr>
                <w:rFonts w:eastAsia="Verdana"/>
                <w:color w:val="333333"/>
                <w:sz w:val="14"/>
                <w:szCs w:val="14"/>
              </w:rPr>
              <w:t xml:space="preserve">         </w:t>
            </w:r>
            <w:r>
              <w:rPr>
                <w:rFonts w:ascii="Verdana" w:hAnsi="Verdana"/>
                <w:i/>
                <w:color w:val="333333"/>
                <w:sz w:val="20"/>
                <w:szCs w:val="20"/>
              </w:rPr>
              <w:t>A clearly defined Affiliation policy:</w:t>
            </w:r>
            <w:r>
              <w:rPr>
                <w:rFonts w:ascii="Verdana" w:hAnsi="Verdana"/>
                <w:color w:val="333333"/>
                <w:sz w:val="20"/>
                <w:szCs w:val="20"/>
              </w:rPr>
              <w:t xml:space="preserve"> Affiliation is one of EDZA South’s many strong value propositions.  Because we have teams from Major Midget to Peewee AAA, we are able to provide deserving players with development opportunities at “the next level” in a careful and calculated manner.  In 2011-2012, EDZA South provided individualized player development opportunities from Peewee AAA to Bantam AAA; from Bantam AAA to Midget AAA and to Midget Major; and from Midget AAA to </w:t>
            </w:r>
            <w:r>
              <w:rPr>
                <w:rFonts w:ascii="Verdana" w:hAnsi="Verdana"/>
                <w:color w:val="333333"/>
                <w:sz w:val="20"/>
                <w:szCs w:val="20"/>
              </w:rPr>
              <w:lastRenderedPageBreak/>
              <w:t>Midget Major.  In addition, a number of our Midget Major players had practice and game experience at the Junior A level.   By carefully designing and clearly defining our Affiliation policy, EDZA South is ready to provide MORE players with even better, more structured affiliation programs.</w:t>
            </w:r>
          </w:p>
          <w:p w:rsidR="00FE2579" w:rsidRDefault="00FE2579">
            <w:pPr>
              <w:pStyle w:val="BodyText"/>
              <w:spacing w:before="0" w:beforeAutospacing="0" w:after="120" w:afterAutospacing="0"/>
              <w:jc w:val="both"/>
              <w:rPr>
                <w:color w:val="333333"/>
              </w:rPr>
            </w:pPr>
          </w:p>
          <w:p w:rsidR="00FE2579" w:rsidRDefault="00FE2579">
            <w:pPr>
              <w:pStyle w:val="BodyText"/>
              <w:tabs>
                <w:tab w:val="num" w:pos="825"/>
              </w:tabs>
              <w:spacing w:before="0" w:beforeAutospacing="0" w:after="120" w:afterAutospacing="0"/>
              <w:ind w:left="825" w:hanging="465"/>
              <w:jc w:val="both"/>
              <w:rPr>
                <w:rFonts w:ascii="Verdana" w:hAnsi="Verdana"/>
                <w:color w:val="333333"/>
                <w:sz w:val="20"/>
                <w:szCs w:val="20"/>
              </w:rPr>
            </w:pPr>
            <w:r>
              <w:rPr>
                <w:rFonts w:ascii="Verdana" w:eastAsia="Verdana" w:hAnsi="Verdana" w:cs="Verdana"/>
                <w:color w:val="333333"/>
                <w:sz w:val="20"/>
                <w:szCs w:val="20"/>
              </w:rPr>
              <w:t>4.</w:t>
            </w:r>
            <w:r>
              <w:rPr>
                <w:rFonts w:eastAsia="Verdana"/>
                <w:color w:val="333333"/>
                <w:sz w:val="14"/>
                <w:szCs w:val="14"/>
              </w:rPr>
              <w:t xml:space="preserve">         </w:t>
            </w:r>
            <w:r>
              <w:rPr>
                <w:rFonts w:ascii="Verdana" w:hAnsi="Verdana"/>
                <w:i/>
                <w:color w:val="333333"/>
                <w:sz w:val="20"/>
                <w:szCs w:val="20"/>
              </w:rPr>
              <w:t>Our continued commitment to providing the best coaching:</w:t>
            </w:r>
            <w:r>
              <w:rPr>
                <w:rFonts w:ascii="Verdana" w:hAnsi="Verdana"/>
                <w:color w:val="333333"/>
                <w:sz w:val="20"/>
                <w:szCs w:val="20"/>
              </w:rPr>
              <w:t xml:space="preserve"> Last year, the EDZA South Board worked hard to provide more coach education seminars and courses than any other New Brunswick hockey association.  This year, we are continuing on that path but we’ve added some new trail guides to help us:  our three Technical Directors – Jamie McKinley, Steve Ough and Steve Milbury will be helping to push our excellent coaches to a whole new level!  The EDZA South Technical Directors have a defined function set that will help us in our effort to continually improve our programs.</w:t>
            </w:r>
          </w:p>
          <w:p w:rsidR="00FE2579" w:rsidRDefault="00FE2579">
            <w:pPr>
              <w:pStyle w:val="BodyText"/>
              <w:spacing w:before="0" w:beforeAutospacing="0" w:after="120" w:afterAutospacing="0"/>
              <w:jc w:val="both"/>
              <w:rPr>
                <w:color w:val="333333"/>
              </w:rPr>
            </w:pPr>
          </w:p>
          <w:p w:rsidR="00FE2579" w:rsidRDefault="00FE2579">
            <w:pPr>
              <w:pStyle w:val="BodyText"/>
              <w:tabs>
                <w:tab w:val="num" w:pos="825"/>
              </w:tabs>
              <w:spacing w:before="0" w:beforeAutospacing="0" w:after="120" w:afterAutospacing="0"/>
              <w:ind w:left="825" w:hanging="465"/>
              <w:jc w:val="both"/>
              <w:rPr>
                <w:rFonts w:ascii="Verdana" w:hAnsi="Verdana"/>
                <w:color w:val="333333"/>
                <w:sz w:val="20"/>
                <w:szCs w:val="20"/>
              </w:rPr>
            </w:pPr>
            <w:r>
              <w:rPr>
                <w:rFonts w:ascii="Verdana" w:eastAsia="Verdana" w:hAnsi="Verdana" w:cs="Verdana"/>
                <w:color w:val="333333"/>
                <w:sz w:val="20"/>
                <w:szCs w:val="20"/>
              </w:rPr>
              <w:t>5.</w:t>
            </w:r>
            <w:r>
              <w:rPr>
                <w:rFonts w:eastAsia="Verdana"/>
                <w:color w:val="333333"/>
                <w:sz w:val="14"/>
                <w:szCs w:val="14"/>
              </w:rPr>
              <w:t xml:space="preserve">         </w:t>
            </w:r>
            <w:r>
              <w:rPr>
                <w:rFonts w:ascii="Verdana" w:hAnsi="Verdana"/>
                <w:i/>
                <w:color w:val="333333"/>
                <w:sz w:val="20"/>
                <w:szCs w:val="20"/>
              </w:rPr>
              <w:t>Arrive early and stay late:</w:t>
            </w:r>
            <w:r>
              <w:rPr>
                <w:rFonts w:ascii="Verdana" w:hAnsi="Verdana"/>
                <w:color w:val="333333"/>
                <w:sz w:val="20"/>
                <w:szCs w:val="20"/>
              </w:rPr>
              <w:t xml:space="preserve">  I’ve done training sessions with Gerry Spence, arguably the greatest American trial lawyer of the 20</w:t>
            </w:r>
            <w:r>
              <w:rPr>
                <w:rFonts w:ascii="Verdana" w:hAnsi="Verdana"/>
                <w:color w:val="333333"/>
                <w:sz w:val="20"/>
                <w:szCs w:val="20"/>
                <w:vertAlign w:val="superscript"/>
              </w:rPr>
              <w:t>th</w:t>
            </w:r>
            <w:r>
              <w:rPr>
                <w:rFonts w:ascii="Verdana" w:hAnsi="Verdana"/>
                <w:color w:val="333333"/>
                <w:sz w:val="20"/>
                <w:szCs w:val="20"/>
              </w:rPr>
              <w:t xml:space="preserve"> century.  Spence has not only argued and won some of the most prominent cases in the USA, but he is also an accomplished painter, an award-winning photographer and a New York Times Best-seller List author. One night, while meeting with a small group of American lawyers and me in Pennsylvania, Spence was asked how he accomplished so much.  After a short pause, Spence said: “You have to get up early in the morning.”   </w:t>
            </w:r>
          </w:p>
          <w:p w:rsidR="00FE2579" w:rsidRDefault="00FE2579">
            <w:pPr>
              <w:pStyle w:val="BodyText"/>
              <w:pBdr>
                <w:bottom w:val="single" w:sz="12" w:space="1" w:color="auto"/>
              </w:pBdr>
              <w:spacing w:before="0" w:beforeAutospacing="0" w:after="120" w:afterAutospacing="0"/>
              <w:jc w:val="both"/>
              <w:rPr>
                <w:rFonts w:ascii="Verdana" w:hAnsi="Verdana"/>
                <w:color w:val="333333"/>
                <w:sz w:val="20"/>
                <w:szCs w:val="20"/>
              </w:rPr>
            </w:pPr>
            <w:r>
              <w:rPr>
                <w:rFonts w:ascii="Verdana" w:hAnsi="Verdana"/>
                <w:color w:val="333333"/>
                <w:sz w:val="20"/>
                <w:szCs w:val="20"/>
              </w:rPr>
              <w:t>In EDZA South, we are going to “get up earlier” by starting our team selection processes in April 2013.  By doing that, we will be able to get more player development work done!</w:t>
            </w:r>
          </w:p>
          <w:p w:rsidR="00FE2579" w:rsidRDefault="00FE2579">
            <w:pPr>
              <w:pStyle w:val="BodyText"/>
              <w:spacing w:before="0" w:beforeAutospacing="0" w:after="120" w:afterAutospacing="0"/>
              <w:jc w:val="both"/>
              <w:rPr>
                <w:rFonts w:ascii="Arial Black" w:hAnsi="Arial Black"/>
                <w:color w:val="333333"/>
                <w:sz w:val="28"/>
                <w:szCs w:val="28"/>
              </w:rPr>
            </w:pPr>
            <w:r>
              <w:rPr>
                <w:rFonts w:ascii="Verdana" w:hAnsi="Verdana"/>
                <w:color w:val="333333"/>
                <w:sz w:val="20"/>
                <w:szCs w:val="20"/>
              </w:rPr>
              <w:t xml:space="preserve">                          </w:t>
            </w:r>
            <w:r>
              <w:rPr>
                <w:rFonts w:ascii="Arial Black" w:hAnsi="Arial Black"/>
                <w:color w:val="333333"/>
                <w:sz w:val="28"/>
                <w:szCs w:val="28"/>
              </w:rPr>
              <w:t xml:space="preserve">CFL CHAMP TEACHES </w:t>
            </w:r>
          </w:p>
          <w:p w:rsidR="00FE2579" w:rsidRDefault="00FE2579">
            <w:pPr>
              <w:pStyle w:val="BodyText"/>
              <w:spacing w:before="0" w:beforeAutospacing="0" w:after="120" w:afterAutospacing="0"/>
              <w:jc w:val="both"/>
              <w:rPr>
                <w:rFonts w:ascii="Arial Black" w:hAnsi="Arial Black"/>
                <w:color w:val="333333"/>
                <w:sz w:val="28"/>
                <w:szCs w:val="28"/>
              </w:rPr>
            </w:pPr>
            <w:r>
              <w:rPr>
                <w:rFonts w:ascii="Arial Black" w:hAnsi="Arial Black"/>
                <w:color w:val="333333"/>
                <w:sz w:val="28"/>
                <w:szCs w:val="28"/>
              </w:rPr>
              <w:t xml:space="preserve">            ATHLETE DEVELOPMENT PRINCIPLES</w:t>
            </w:r>
          </w:p>
          <w:p w:rsidR="00FE2579" w:rsidRDefault="00FE2579">
            <w:pPr>
              <w:pStyle w:val="BodyText"/>
              <w:spacing w:before="0" w:beforeAutospacing="0" w:after="120" w:afterAutospacing="0"/>
              <w:jc w:val="both"/>
              <w:rPr>
                <w:rFonts w:ascii="Verdana" w:hAnsi="Verdana"/>
                <w:color w:val="333333"/>
                <w:sz w:val="20"/>
                <w:szCs w:val="20"/>
              </w:rPr>
            </w:pPr>
            <w:r>
              <w:rPr>
                <w:rFonts w:ascii="Verdana" w:hAnsi="Verdana"/>
                <w:color w:val="333333"/>
                <w:sz w:val="20"/>
                <w:szCs w:val="20"/>
              </w:rPr>
              <w:t xml:space="preserve">         Thanks to Scott Darling, a number of EDZA South coaches had the chance to hear from former pro football player Bruce Beaton about best practices for athlete development.  Beaton has not only won the Grey Cup and the XFL Championship, he has written a popular book titled </w:t>
            </w:r>
            <w:r>
              <w:rPr>
                <w:rFonts w:ascii="Verdana" w:hAnsi="Verdana"/>
                <w:i/>
                <w:color w:val="333333"/>
                <w:sz w:val="20"/>
                <w:szCs w:val="20"/>
              </w:rPr>
              <w:t>Little Athletes, Big Leaders</w:t>
            </w:r>
            <w:r>
              <w:rPr>
                <w:rFonts w:ascii="Verdana" w:hAnsi="Verdana"/>
                <w:color w:val="333333"/>
                <w:sz w:val="20"/>
                <w:szCs w:val="20"/>
              </w:rPr>
              <w:t>.  Last night’s seminar at Shadow Lawn was excellent, and EDZA South hopes to invite Beaton back to Saint John in the fall for another session.</w:t>
            </w:r>
          </w:p>
          <w:p w:rsidR="00FE2579" w:rsidRDefault="00FE2579">
            <w:pPr>
              <w:pStyle w:val="BodyText"/>
              <w:spacing w:before="0" w:beforeAutospacing="0" w:after="120" w:afterAutospacing="0"/>
            </w:pPr>
          </w:p>
        </w:tc>
      </w:tr>
      <w:tr w:rsidR="00FE2579" w:rsidTr="00FE2579">
        <w:tc>
          <w:tcPr>
            <w:tcW w:w="3219" w:type="dxa"/>
            <w:shd w:val="clear" w:color="auto" w:fill="0066CC"/>
          </w:tcPr>
          <w:p w:rsidR="00FE2579" w:rsidRDefault="00FE2579">
            <w:pPr>
              <w:pStyle w:val="tableofcontentsheading"/>
              <w:spacing w:before="240" w:beforeAutospacing="0" w:after="0" w:afterAutospacing="0"/>
              <w:rPr>
                <w:color w:val="FF0000"/>
              </w:rPr>
            </w:pPr>
          </w:p>
        </w:tc>
        <w:tc>
          <w:tcPr>
            <w:tcW w:w="8481" w:type="dxa"/>
          </w:tcPr>
          <w:p w:rsidR="00FE2579" w:rsidRDefault="00FE2579">
            <w:pPr>
              <w:pStyle w:val="BodyText"/>
              <w:spacing w:before="0" w:beforeAutospacing="0" w:after="120" w:afterAutospacing="0"/>
              <w:rPr>
                <w:rFonts w:ascii="Arial Black" w:hAnsi="Arial Black"/>
                <w:sz w:val="28"/>
                <w:szCs w:val="28"/>
              </w:rPr>
            </w:pPr>
          </w:p>
          <w:p w:rsidR="00FE2579" w:rsidRDefault="00FE2579">
            <w:pPr>
              <w:pStyle w:val="BodyText"/>
              <w:spacing w:before="0" w:beforeAutospacing="0" w:after="120" w:afterAutospacing="0"/>
              <w:rPr>
                <w:rFonts w:ascii="Arial Black" w:hAnsi="Arial Black"/>
                <w:sz w:val="32"/>
                <w:szCs w:val="32"/>
              </w:rPr>
            </w:pPr>
          </w:p>
          <w:p w:rsidR="00FE2579" w:rsidRDefault="00FE2579">
            <w:pPr>
              <w:pStyle w:val="BodyText"/>
              <w:spacing w:before="0" w:beforeAutospacing="0" w:after="120" w:afterAutospacing="0"/>
              <w:rPr>
                <w:rFonts w:ascii="Arial Black" w:hAnsi="Arial Black"/>
                <w:sz w:val="32"/>
                <w:szCs w:val="32"/>
              </w:rPr>
            </w:pPr>
            <w:r>
              <w:rPr>
                <w:rFonts w:ascii="Arial Black" w:hAnsi="Arial Black"/>
                <w:sz w:val="32"/>
                <w:szCs w:val="32"/>
              </w:rPr>
              <w:t>ARTICLES WORTH READING</w:t>
            </w:r>
          </w:p>
          <w:p w:rsidR="00FE2579" w:rsidRDefault="00FE2579">
            <w:pPr>
              <w:pStyle w:val="BodyText"/>
              <w:spacing w:before="0" w:beforeAutospacing="0" w:after="120" w:afterAutospacing="0"/>
              <w:jc w:val="both"/>
              <w:rPr>
                <w:rFonts w:ascii="Verdana" w:hAnsi="Verdana"/>
                <w:sz w:val="20"/>
                <w:szCs w:val="20"/>
              </w:rPr>
            </w:pPr>
            <w:r>
              <w:rPr>
                <w:rFonts w:ascii="Verdana" w:hAnsi="Verdana"/>
                <w:sz w:val="20"/>
                <w:szCs w:val="20"/>
              </w:rPr>
              <w:t xml:space="preserve">Thanks to Peter McCarthy, EDZA South is able to post articles that should be useful to our coaches.  Please visit the EDZA South website to see the options: </w:t>
            </w:r>
            <w:hyperlink r:id="rId8" w:history="1">
              <w:r>
                <w:rPr>
                  <w:rStyle w:val="Hyperlink"/>
                  <w:rFonts w:ascii="Verdana" w:hAnsi="Verdana"/>
                  <w:sz w:val="20"/>
                  <w:szCs w:val="20"/>
                </w:rPr>
                <w:t>www.edzasouth.com</w:t>
              </w:r>
            </w:hyperlink>
            <w:r>
              <w:rPr>
                <w:rFonts w:ascii="Verdana" w:hAnsi="Verdana"/>
                <w:sz w:val="20"/>
                <w:szCs w:val="20"/>
              </w:rPr>
              <w:t>.</w:t>
            </w:r>
          </w:p>
          <w:p w:rsidR="00FE2579" w:rsidRDefault="00FE2579">
            <w:pPr>
              <w:pStyle w:val="BodyText"/>
              <w:spacing w:before="0" w:beforeAutospacing="0" w:after="120" w:afterAutospacing="0"/>
              <w:rPr>
                <w:rFonts w:ascii="Arial" w:hAnsi="Arial" w:cs="Arial"/>
              </w:rPr>
            </w:pPr>
          </w:p>
          <w:p w:rsidR="00FE2579" w:rsidRDefault="00FE2579">
            <w:pPr>
              <w:pStyle w:val="BodyText"/>
              <w:spacing w:before="0" w:beforeAutospacing="0" w:after="120" w:afterAutospacing="0"/>
              <w:rPr>
                <w:rFonts w:ascii="Arial Black" w:hAnsi="Arial Black"/>
                <w:sz w:val="28"/>
                <w:szCs w:val="28"/>
              </w:rPr>
            </w:pPr>
          </w:p>
          <w:p w:rsidR="00FE2579" w:rsidRDefault="00FE2579">
            <w:pPr>
              <w:pStyle w:val="BodyText"/>
              <w:spacing w:before="0" w:beforeAutospacing="0" w:after="120" w:afterAutospacing="0"/>
              <w:rPr>
                <w:rFonts w:ascii="Arial Black" w:hAnsi="Arial Black"/>
                <w:sz w:val="28"/>
                <w:szCs w:val="28"/>
              </w:rPr>
            </w:pPr>
          </w:p>
          <w:p w:rsidR="00FE2579" w:rsidRDefault="00FE2579">
            <w:pPr>
              <w:pStyle w:val="BodyText"/>
              <w:spacing w:before="0" w:beforeAutospacing="0" w:after="120" w:afterAutospacing="0"/>
              <w:rPr>
                <w:rFonts w:ascii="Arial Black" w:hAnsi="Arial Black"/>
                <w:sz w:val="28"/>
                <w:szCs w:val="28"/>
              </w:rPr>
            </w:pPr>
          </w:p>
          <w:p w:rsidR="00FE2579" w:rsidRDefault="00FE2579">
            <w:pPr>
              <w:pStyle w:val="BodyText"/>
              <w:spacing w:before="0" w:beforeAutospacing="0" w:after="120" w:afterAutospacing="0"/>
              <w:rPr>
                <w:rFonts w:ascii="Arial Black" w:hAnsi="Arial Black"/>
                <w:sz w:val="28"/>
                <w:szCs w:val="28"/>
              </w:rPr>
            </w:pPr>
          </w:p>
          <w:p w:rsidR="00FE2579" w:rsidRDefault="00FE2579">
            <w:pPr>
              <w:pStyle w:val="BodyText"/>
              <w:spacing w:before="0" w:beforeAutospacing="0" w:after="120" w:afterAutospacing="0"/>
              <w:rPr>
                <w:rFonts w:ascii="Arial Black" w:hAnsi="Arial Black"/>
                <w:sz w:val="28"/>
                <w:szCs w:val="28"/>
              </w:rPr>
            </w:pPr>
          </w:p>
          <w:p w:rsidR="00FE2579" w:rsidRDefault="00FE2579">
            <w:pPr>
              <w:pStyle w:val="BodyText"/>
              <w:spacing w:before="0" w:beforeAutospacing="0" w:after="120" w:afterAutospacing="0"/>
              <w:rPr>
                <w:rFonts w:ascii="Arial Black" w:hAnsi="Arial Black"/>
                <w:sz w:val="28"/>
                <w:szCs w:val="28"/>
              </w:rPr>
            </w:pPr>
          </w:p>
        </w:tc>
      </w:tr>
      <w:tr w:rsidR="00FE2579" w:rsidTr="00FE2579">
        <w:tc>
          <w:tcPr>
            <w:tcW w:w="3219" w:type="dxa"/>
            <w:shd w:val="clear" w:color="auto" w:fill="0066CC"/>
          </w:tcPr>
          <w:p w:rsidR="00FE2579" w:rsidRDefault="00FE2579">
            <w:pPr>
              <w:pStyle w:val="tableofcontentsheading"/>
              <w:spacing w:before="240" w:beforeAutospacing="0" w:after="0" w:afterAutospacing="0"/>
              <w:rPr>
                <w:color w:val="FF0000"/>
              </w:rPr>
            </w:pPr>
          </w:p>
        </w:tc>
        <w:tc>
          <w:tcPr>
            <w:tcW w:w="8481" w:type="dxa"/>
          </w:tcPr>
          <w:p w:rsidR="00FE2579" w:rsidRDefault="00FE2579">
            <w:pPr>
              <w:pStyle w:val="BodyText"/>
              <w:spacing w:before="0" w:beforeAutospacing="0" w:after="120" w:afterAutospacing="0"/>
              <w:rPr>
                <w:rFonts w:ascii="Arial Black" w:hAnsi="Arial Black"/>
                <w:sz w:val="28"/>
                <w:szCs w:val="28"/>
              </w:rPr>
            </w:pPr>
          </w:p>
        </w:tc>
      </w:tr>
    </w:tbl>
    <w:p w:rsidR="00FE2579" w:rsidRDefault="00FE2579"/>
    <w:sectPr w:rsidR="00FE257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iondi">
    <w:altName w:val="Copperplate Gothic Bold"/>
    <w:charset w:val="00"/>
    <w:family w:val="auto"/>
    <w:pitch w:val="variable"/>
    <w:sig w:usb0="00000003" w:usb1="0000004A"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noPunctuationKerning/>
  <w:characterSpacingControl w:val="doNotCompress"/>
  <w:compat/>
  <w:rsids>
    <w:rsidRoot w:val="00FE2579"/>
    <w:rsid w:val="00FE257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579"/>
    <w:rPr>
      <w:rFonts w:eastAsiaTheme="minorHAnsi"/>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2579"/>
    <w:rPr>
      <w:color w:val="0000FF"/>
      <w:u w:val="single"/>
    </w:rPr>
  </w:style>
  <w:style w:type="paragraph" w:styleId="BodyText">
    <w:name w:val="Body Text"/>
    <w:basedOn w:val="Normal"/>
    <w:link w:val="BodyTextChar"/>
    <w:uiPriority w:val="99"/>
    <w:unhideWhenUsed/>
    <w:rsid w:val="00FE2579"/>
    <w:pPr>
      <w:spacing w:before="100" w:beforeAutospacing="1" w:after="100" w:afterAutospacing="1"/>
    </w:pPr>
  </w:style>
  <w:style w:type="character" w:customStyle="1" w:styleId="BodyTextChar">
    <w:name w:val="Body Text Char"/>
    <w:basedOn w:val="DefaultParagraphFont"/>
    <w:link w:val="BodyText"/>
    <w:uiPriority w:val="99"/>
    <w:rsid w:val="00FE2579"/>
    <w:rPr>
      <w:rFonts w:eastAsiaTheme="minorHAnsi"/>
      <w:sz w:val="24"/>
      <w:szCs w:val="24"/>
    </w:rPr>
  </w:style>
  <w:style w:type="paragraph" w:customStyle="1" w:styleId="newslettertitle">
    <w:name w:val="newslettertitle"/>
    <w:basedOn w:val="Normal"/>
    <w:rsid w:val="00FE2579"/>
    <w:pPr>
      <w:spacing w:before="100" w:beforeAutospacing="1" w:after="100" w:afterAutospacing="1"/>
    </w:pPr>
  </w:style>
  <w:style w:type="paragraph" w:customStyle="1" w:styleId="newsletterdate">
    <w:name w:val="newsletterdate"/>
    <w:basedOn w:val="Normal"/>
    <w:rsid w:val="00FE2579"/>
    <w:pPr>
      <w:spacing w:before="100" w:beforeAutospacing="1" w:after="100" w:afterAutospacing="1"/>
    </w:pPr>
  </w:style>
  <w:style w:type="paragraph" w:customStyle="1" w:styleId="volumeandissue">
    <w:name w:val="volumeandissue"/>
    <w:basedOn w:val="Normal"/>
    <w:rsid w:val="00FE2579"/>
    <w:pPr>
      <w:spacing w:before="100" w:beforeAutospacing="1" w:after="100" w:afterAutospacing="1"/>
    </w:pPr>
  </w:style>
  <w:style w:type="paragraph" w:customStyle="1" w:styleId="tableofcontentsheading">
    <w:name w:val="tableofcontentsheading"/>
    <w:basedOn w:val="Normal"/>
    <w:rsid w:val="00FE2579"/>
    <w:pPr>
      <w:spacing w:before="100" w:beforeAutospacing="1" w:after="100" w:afterAutospacing="1"/>
    </w:pPr>
  </w:style>
  <w:style w:type="paragraph" w:customStyle="1" w:styleId="tableofcontentsentry">
    <w:name w:val="tableofcontentsentry"/>
    <w:basedOn w:val="Normal"/>
    <w:rsid w:val="00FE2579"/>
    <w:pPr>
      <w:spacing w:before="100" w:beforeAutospacing="1" w:after="100" w:afterAutospacing="1"/>
    </w:pPr>
  </w:style>
  <w:style w:type="paragraph" w:customStyle="1" w:styleId="sidebarheading">
    <w:name w:val="sidebarheading"/>
    <w:basedOn w:val="Normal"/>
    <w:rsid w:val="00FE2579"/>
    <w:pPr>
      <w:spacing w:before="100" w:beforeAutospacing="1" w:after="100" w:afterAutospacing="1"/>
    </w:pPr>
  </w:style>
  <w:style w:type="paragraph" w:customStyle="1" w:styleId="links">
    <w:name w:val="links"/>
    <w:basedOn w:val="Normal"/>
    <w:rsid w:val="00FE2579"/>
    <w:pPr>
      <w:spacing w:before="100" w:beforeAutospacing="1" w:after="100" w:afterAutospacing="1"/>
    </w:pPr>
  </w:style>
  <w:style w:type="character" w:styleId="Strong">
    <w:name w:val="Strong"/>
    <w:basedOn w:val="DefaultParagraphFont"/>
    <w:uiPriority w:val="22"/>
    <w:qFormat/>
    <w:rsid w:val="00FE2579"/>
    <w:rPr>
      <w:b/>
      <w:bCs/>
    </w:rPr>
  </w:style>
</w:styles>
</file>

<file path=word/webSettings.xml><?xml version="1.0" encoding="utf-8"?>
<w:webSettings xmlns:r="http://schemas.openxmlformats.org/officeDocument/2006/relationships" xmlns:w="http://schemas.openxmlformats.org/wordprocessingml/2006/main">
  <w:divs>
    <w:div w:id="195127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zasouth.com" TargetMode="External"/><Relationship Id="rId3" Type="http://schemas.openxmlformats.org/officeDocument/2006/relationships/webSettings" Target="webSettings.xml"/><Relationship Id="rId7" Type="http://schemas.openxmlformats.org/officeDocument/2006/relationships/hyperlink" Target="http://www.edzasouth.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hn.turner@nbed.nb.ca" TargetMode="External"/><Relationship Id="rId5" Type="http://schemas.openxmlformats.org/officeDocument/2006/relationships/hyperlink" Target="mailto:Jamesmurphy7@gmail.com" TargetMode="External"/><Relationship Id="rId10" Type="http://schemas.openxmlformats.org/officeDocument/2006/relationships/theme" Target="theme/theme1.xml"/><Relationship Id="rId4" Type="http://schemas.openxmlformats.org/officeDocument/2006/relationships/hyperlink" Target="mailto:abeyer@nb.sympatico.ca" TargetMode="Externa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carthp\Application%20Data\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1</TotalTime>
  <Pages>4</Pages>
  <Words>1226</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AECL</Company>
  <LinksUpToDate>false</LinksUpToDate>
  <CharactersWithSpaces>8201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McCarthy</dc:creator>
  <cp:keywords/>
  <dc:description/>
  <cp:lastModifiedBy>Peter McCarthy</cp:lastModifiedBy>
  <cp:revision>1</cp:revision>
  <dcterms:created xsi:type="dcterms:W3CDTF">2012-06-07T13:43:00Z</dcterms:created>
  <dcterms:modified xsi:type="dcterms:W3CDTF">2012-06-07T13:44:00Z</dcterms:modified>
</cp:coreProperties>
</file>