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A9633" w14:textId="77777777" w:rsidR="00B67902" w:rsidRDefault="00A32F89" w:rsidP="00A32F89">
      <w:pPr>
        <w:jc w:val="center"/>
        <w:rPr>
          <w:b/>
          <w:sz w:val="28"/>
          <w:szCs w:val="28"/>
        </w:rPr>
      </w:pPr>
      <w:bookmarkStart w:id="0" w:name="_GoBack"/>
      <w:bookmarkEnd w:id="0"/>
      <w:r w:rsidRPr="00A32F89">
        <w:rPr>
          <w:b/>
          <w:sz w:val="28"/>
          <w:szCs w:val="28"/>
        </w:rPr>
        <w:t>Lumpkin County Burial Grounds Stadium Seats</w:t>
      </w:r>
    </w:p>
    <w:p w14:paraId="6410CB49" w14:textId="77777777" w:rsidR="00A32F89" w:rsidRDefault="00A32F89" w:rsidP="00A32F89">
      <w:pPr>
        <w:jc w:val="center"/>
        <w:rPr>
          <w:b/>
          <w:sz w:val="28"/>
          <w:szCs w:val="28"/>
        </w:rPr>
      </w:pPr>
      <w:r>
        <w:rPr>
          <w:b/>
          <w:sz w:val="28"/>
          <w:szCs w:val="28"/>
        </w:rPr>
        <w:t>Personal Seat License Agreement</w:t>
      </w:r>
    </w:p>
    <w:p w14:paraId="7353A887" w14:textId="77777777" w:rsidR="00A32F89" w:rsidRDefault="00A32F89" w:rsidP="00A32F89">
      <w:pPr>
        <w:rPr>
          <w:b/>
          <w:sz w:val="28"/>
          <w:szCs w:val="28"/>
        </w:rPr>
      </w:pPr>
    </w:p>
    <w:p w14:paraId="6B752A4B" w14:textId="77777777" w:rsidR="00A32F89" w:rsidRPr="00DE667E" w:rsidRDefault="00A32F89" w:rsidP="00A32F89">
      <w:r w:rsidRPr="00DE667E">
        <w:t>A Personal Seat License, or PSL, is a purchased contract that grants the owner seats in a specific location within the premium seating area at the center of the stadium at Lumpkin County High School.</w:t>
      </w:r>
    </w:p>
    <w:p w14:paraId="08E464C7" w14:textId="77777777" w:rsidR="00A32F89" w:rsidRPr="00DE667E" w:rsidRDefault="00A32F89" w:rsidP="00A32F89">
      <w:r w:rsidRPr="00DE667E">
        <w:t>The license grants the owner the following:</w:t>
      </w:r>
    </w:p>
    <w:p w14:paraId="3CFADE91" w14:textId="77777777" w:rsidR="00A32F89" w:rsidRPr="00DE667E" w:rsidRDefault="00A32F89" w:rsidP="00A32F89">
      <w:pPr>
        <w:pStyle w:val="ListParagraph"/>
        <w:numPr>
          <w:ilvl w:val="0"/>
          <w:numId w:val="1"/>
        </w:numPr>
      </w:pPr>
      <w:r w:rsidRPr="00DE667E">
        <w:t>Guaranteed seat location for the 2014 Season at all football events</w:t>
      </w:r>
    </w:p>
    <w:p w14:paraId="7F3923F5" w14:textId="77777777" w:rsidR="00A32F89" w:rsidRPr="00DE667E" w:rsidRDefault="00A32F89" w:rsidP="00A32F89">
      <w:pPr>
        <w:pStyle w:val="ListParagraph"/>
        <w:numPr>
          <w:ilvl w:val="0"/>
          <w:numId w:val="1"/>
        </w:numPr>
      </w:pPr>
      <w:r w:rsidRPr="00DE667E">
        <w:t>Extra wide chair back seats</w:t>
      </w:r>
    </w:p>
    <w:tbl>
      <w:tblPr>
        <w:tblStyle w:val="TableGrid"/>
        <w:tblW w:w="0" w:type="auto"/>
        <w:tblLook w:val="04A0" w:firstRow="1" w:lastRow="0" w:firstColumn="1" w:lastColumn="0" w:noHBand="0" w:noVBand="1"/>
      </w:tblPr>
      <w:tblGrid>
        <w:gridCol w:w="2952"/>
        <w:gridCol w:w="2952"/>
        <w:gridCol w:w="2952"/>
      </w:tblGrid>
      <w:tr w:rsidR="003E13CA" w:rsidRPr="00DE667E" w14:paraId="5FA8A749" w14:textId="77777777" w:rsidTr="003E13CA">
        <w:tc>
          <w:tcPr>
            <w:tcW w:w="2952" w:type="dxa"/>
          </w:tcPr>
          <w:p w14:paraId="4E25728D" w14:textId="75CD0E7C" w:rsidR="003E13CA" w:rsidRPr="00D50F9A" w:rsidRDefault="003E13CA" w:rsidP="003E13CA">
            <w:pPr>
              <w:jc w:val="center"/>
              <w:rPr>
                <w:b/>
              </w:rPr>
            </w:pPr>
            <w:r w:rsidRPr="00D50F9A">
              <w:rPr>
                <w:b/>
              </w:rPr>
              <w:t>Contract Date:</w:t>
            </w:r>
            <w:r w:rsidR="008E732E" w:rsidRPr="00D50F9A">
              <w:rPr>
                <w:b/>
              </w:rPr>
              <w:t xml:space="preserve"> </w:t>
            </w:r>
          </w:p>
          <w:p w14:paraId="0DA87181" w14:textId="56B19478" w:rsidR="003E13CA" w:rsidRPr="00DE667E" w:rsidRDefault="008E732E" w:rsidP="003E13CA">
            <w:pPr>
              <w:jc w:val="center"/>
            </w:pPr>
            <w:r>
              <w:t>August 15th, 2014</w:t>
            </w:r>
          </w:p>
        </w:tc>
        <w:tc>
          <w:tcPr>
            <w:tcW w:w="2952" w:type="dxa"/>
          </w:tcPr>
          <w:p w14:paraId="12171305" w14:textId="580A526D" w:rsidR="003E13CA" w:rsidRPr="00D50F9A" w:rsidRDefault="003E13CA" w:rsidP="003E13CA">
            <w:pPr>
              <w:jc w:val="center"/>
              <w:rPr>
                <w:b/>
              </w:rPr>
            </w:pPr>
            <w:r w:rsidRPr="00D50F9A">
              <w:rPr>
                <w:b/>
              </w:rPr>
              <w:t xml:space="preserve">Licensee </w:t>
            </w:r>
            <w:r w:rsidR="00F30F20" w:rsidRPr="00D50F9A">
              <w:rPr>
                <w:b/>
              </w:rPr>
              <w:t xml:space="preserve">Name </w:t>
            </w:r>
          </w:p>
        </w:tc>
        <w:tc>
          <w:tcPr>
            <w:tcW w:w="2952" w:type="dxa"/>
          </w:tcPr>
          <w:p w14:paraId="1A41604A" w14:textId="77777777" w:rsidR="003E13CA" w:rsidRPr="00D50F9A" w:rsidRDefault="003E13CA" w:rsidP="003E13CA">
            <w:pPr>
              <w:jc w:val="center"/>
              <w:rPr>
                <w:b/>
              </w:rPr>
            </w:pPr>
            <w:r w:rsidRPr="00D50F9A">
              <w:rPr>
                <w:b/>
              </w:rPr>
              <w:t>Account Number</w:t>
            </w:r>
          </w:p>
          <w:p w14:paraId="5917B692" w14:textId="77777777" w:rsidR="003E13CA" w:rsidRPr="00DE667E" w:rsidRDefault="003E13CA" w:rsidP="003E13CA">
            <w:pPr>
              <w:jc w:val="center"/>
            </w:pPr>
          </w:p>
          <w:p w14:paraId="7DC3E803" w14:textId="77777777" w:rsidR="003E13CA" w:rsidRPr="00DE667E" w:rsidRDefault="003E13CA" w:rsidP="003E13CA">
            <w:pPr>
              <w:jc w:val="center"/>
            </w:pPr>
          </w:p>
        </w:tc>
      </w:tr>
    </w:tbl>
    <w:p w14:paraId="64268072" w14:textId="6C957585" w:rsidR="00A32F89" w:rsidRPr="00DE667E" w:rsidRDefault="00B04158" w:rsidP="00A32F89">
      <w:r w:rsidRPr="00B04158">
        <w:rPr>
          <w:b/>
        </w:rPr>
        <w:t>NUMBER AND LOCATION OF SEATS</w:t>
      </w:r>
      <w:r w:rsidR="003E13CA" w:rsidRPr="00DE667E">
        <w:t>:</w:t>
      </w:r>
    </w:p>
    <w:p w14:paraId="341A88F4" w14:textId="77777777" w:rsidR="003E13CA" w:rsidRPr="00DE667E" w:rsidRDefault="003E13CA" w:rsidP="00A32F89">
      <w:r w:rsidRPr="00DE667E">
        <w:t>This agreement sets forth the terms and conditions</w:t>
      </w:r>
      <w:r w:rsidR="00246802" w:rsidRPr="00DE667E">
        <w:t xml:space="preserve"> </w:t>
      </w:r>
      <w:r w:rsidRPr="00DE667E">
        <w:t>of the PSL granted to the person or entity executing this Agreement as Licensee. The PSL granted hereby relates to the seat(s) listed below of the new football seats at Lumpkin County</w:t>
      </w:r>
      <w:r w:rsidR="00246802" w:rsidRPr="00DE667E">
        <w:t xml:space="preserve"> High School in Dahlonega, GA. </w:t>
      </w:r>
      <w:r w:rsidRPr="00DE667E">
        <w:t xml:space="preserve">to serve as the home stadium for the Lumpkin County Indians for home games.  </w:t>
      </w:r>
    </w:p>
    <w:tbl>
      <w:tblPr>
        <w:tblStyle w:val="TableGrid"/>
        <w:tblW w:w="0" w:type="auto"/>
        <w:tblLook w:val="04A0" w:firstRow="1" w:lastRow="0" w:firstColumn="1" w:lastColumn="0" w:noHBand="0" w:noVBand="1"/>
      </w:tblPr>
      <w:tblGrid>
        <w:gridCol w:w="1476"/>
        <w:gridCol w:w="1476"/>
        <w:gridCol w:w="1476"/>
        <w:gridCol w:w="1476"/>
        <w:gridCol w:w="1476"/>
        <w:gridCol w:w="1476"/>
      </w:tblGrid>
      <w:tr w:rsidR="003E13CA" w:rsidRPr="00DE667E" w14:paraId="63F10D5C" w14:textId="77777777" w:rsidTr="003E13CA">
        <w:tc>
          <w:tcPr>
            <w:tcW w:w="1476" w:type="dxa"/>
          </w:tcPr>
          <w:p w14:paraId="7904D5EC" w14:textId="77777777" w:rsidR="003E13CA" w:rsidRPr="00DE667E" w:rsidRDefault="003E13CA" w:rsidP="003E13CA">
            <w:pPr>
              <w:jc w:val="center"/>
              <w:rPr>
                <w:u w:val="single"/>
              </w:rPr>
            </w:pPr>
            <w:r w:rsidRPr="00DE667E">
              <w:rPr>
                <w:u w:val="single"/>
              </w:rPr>
              <w:t>Section</w:t>
            </w:r>
          </w:p>
        </w:tc>
        <w:tc>
          <w:tcPr>
            <w:tcW w:w="1476" w:type="dxa"/>
          </w:tcPr>
          <w:p w14:paraId="498FC468" w14:textId="77777777" w:rsidR="003E13CA" w:rsidRPr="00DE667E" w:rsidRDefault="003E13CA" w:rsidP="003E13CA">
            <w:pPr>
              <w:jc w:val="center"/>
              <w:rPr>
                <w:u w:val="single"/>
              </w:rPr>
            </w:pPr>
            <w:r w:rsidRPr="00DE667E">
              <w:rPr>
                <w:u w:val="single"/>
              </w:rPr>
              <w:t>Row</w:t>
            </w:r>
          </w:p>
        </w:tc>
        <w:tc>
          <w:tcPr>
            <w:tcW w:w="1476" w:type="dxa"/>
          </w:tcPr>
          <w:p w14:paraId="2B6EA56C" w14:textId="77777777" w:rsidR="003E13CA" w:rsidRPr="00DE667E" w:rsidRDefault="003E13CA" w:rsidP="003E13CA">
            <w:pPr>
              <w:jc w:val="center"/>
              <w:rPr>
                <w:u w:val="single"/>
              </w:rPr>
            </w:pPr>
            <w:r w:rsidRPr="00DE667E">
              <w:rPr>
                <w:u w:val="single"/>
              </w:rPr>
              <w:t>Seats</w:t>
            </w:r>
          </w:p>
        </w:tc>
        <w:tc>
          <w:tcPr>
            <w:tcW w:w="1476" w:type="dxa"/>
          </w:tcPr>
          <w:p w14:paraId="4ECCD954" w14:textId="77777777" w:rsidR="003E13CA" w:rsidRPr="00DE667E" w:rsidRDefault="003E13CA" w:rsidP="003E13CA">
            <w:pPr>
              <w:jc w:val="center"/>
              <w:rPr>
                <w:u w:val="single"/>
              </w:rPr>
            </w:pPr>
            <w:r w:rsidRPr="00DE667E">
              <w:rPr>
                <w:u w:val="single"/>
              </w:rPr>
              <w:t>Description</w:t>
            </w:r>
          </w:p>
        </w:tc>
        <w:tc>
          <w:tcPr>
            <w:tcW w:w="1476" w:type="dxa"/>
          </w:tcPr>
          <w:p w14:paraId="23BA5517" w14:textId="77777777" w:rsidR="003E13CA" w:rsidRPr="00DE667E" w:rsidRDefault="003E13CA" w:rsidP="003E13CA">
            <w:pPr>
              <w:jc w:val="center"/>
              <w:rPr>
                <w:u w:val="single"/>
              </w:rPr>
            </w:pPr>
            <w:r w:rsidRPr="00DE667E">
              <w:rPr>
                <w:u w:val="single"/>
              </w:rPr>
              <w:t>Price per seat</w:t>
            </w:r>
          </w:p>
        </w:tc>
        <w:tc>
          <w:tcPr>
            <w:tcW w:w="1476" w:type="dxa"/>
          </w:tcPr>
          <w:p w14:paraId="3E5F2A93" w14:textId="77777777" w:rsidR="003E13CA" w:rsidRPr="00DE667E" w:rsidRDefault="003E13CA" w:rsidP="003E13CA">
            <w:pPr>
              <w:jc w:val="center"/>
              <w:rPr>
                <w:u w:val="single"/>
              </w:rPr>
            </w:pPr>
            <w:r w:rsidRPr="00DE667E">
              <w:rPr>
                <w:u w:val="single"/>
              </w:rPr>
              <w:t>Total</w:t>
            </w:r>
            <w:r w:rsidR="004E4726" w:rsidRPr="00DE667E">
              <w:rPr>
                <w:u w:val="single"/>
              </w:rPr>
              <w:t xml:space="preserve"> PSL Fee</w:t>
            </w:r>
          </w:p>
        </w:tc>
      </w:tr>
      <w:tr w:rsidR="003E13CA" w:rsidRPr="00DE667E" w14:paraId="37062174" w14:textId="77777777" w:rsidTr="003E13CA">
        <w:tc>
          <w:tcPr>
            <w:tcW w:w="1476" w:type="dxa"/>
          </w:tcPr>
          <w:p w14:paraId="319A78F6" w14:textId="77777777" w:rsidR="003E13CA" w:rsidRPr="00DE667E" w:rsidRDefault="003E13CA" w:rsidP="003E13CA">
            <w:pPr>
              <w:jc w:val="center"/>
            </w:pPr>
          </w:p>
        </w:tc>
        <w:tc>
          <w:tcPr>
            <w:tcW w:w="1476" w:type="dxa"/>
          </w:tcPr>
          <w:p w14:paraId="0E1F367C" w14:textId="77777777" w:rsidR="003E13CA" w:rsidRPr="00DE667E" w:rsidRDefault="003E13CA" w:rsidP="003E13CA">
            <w:pPr>
              <w:jc w:val="center"/>
            </w:pPr>
          </w:p>
        </w:tc>
        <w:tc>
          <w:tcPr>
            <w:tcW w:w="1476" w:type="dxa"/>
          </w:tcPr>
          <w:p w14:paraId="5E79E09A" w14:textId="77777777" w:rsidR="003E13CA" w:rsidRPr="00DE667E" w:rsidRDefault="003E13CA" w:rsidP="003E13CA">
            <w:pPr>
              <w:jc w:val="center"/>
            </w:pPr>
          </w:p>
        </w:tc>
        <w:tc>
          <w:tcPr>
            <w:tcW w:w="1476" w:type="dxa"/>
          </w:tcPr>
          <w:p w14:paraId="04AA5E92" w14:textId="77777777" w:rsidR="003E13CA" w:rsidRPr="00DE667E" w:rsidRDefault="003E13CA" w:rsidP="003E13CA">
            <w:pPr>
              <w:jc w:val="center"/>
            </w:pPr>
          </w:p>
        </w:tc>
        <w:tc>
          <w:tcPr>
            <w:tcW w:w="1476" w:type="dxa"/>
          </w:tcPr>
          <w:p w14:paraId="3E7372AD" w14:textId="77777777" w:rsidR="00C7410D" w:rsidRPr="00DE667E" w:rsidRDefault="00C7410D" w:rsidP="003E13CA">
            <w:pPr>
              <w:jc w:val="center"/>
            </w:pPr>
          </w:p>
          <w:p w14:paraId="16FACCBA" w14:textId="77777777" w:rsidR="003E13CA" w:rsidRPr="00DE667E" w:rsidRDefault="00246802" w:rsidP="003E13CA">
            <w:pPr>
              <w:jc w:val="center"/>
            </w:pPr>
            <w:r w:rsidRPr="00DE667E">
              <w:t>$100</w:t>
            </w:r>
          </w:p>
        </w:tc>
        <w:tc>
          <w:tcPr>
            <w:tcW w:w="1476" w:type="dxa"/>
          </w:tcPr>
          <w:p w14:paraId="2E8CAC33" w14:textId="77777777" w:rsidR="003E13CA" w:rsidRPr="00DE667E" w:rsidRDefault="003E13CA" w:rsidP="003E13CA">
            <w:pPr>
              <w:jc w:val="center"/>
            </w:pPr>
          </w:p>
          <w:p w14:paraId="65B6F5F2" w14:textId="77777777" w:rsidR="003E13CA" w:rsidRPr="00DE667E" w:rsidRDefault="003E13CA" w:rsidP="003E13CA">
            <w:pPr>
              <w:jc w:val="center"/>
            </w:pPr>
          </w:p>
        </w:tc>
      </w:tr>
    </w:tbl>
    <w:p w14:paraId="3CDE425B" w14:textId="77777777" w:rsidR="00D50F9A" w:rsidRDefault="003E13CA" w:rsidP="00A32F89">
      <w:r w:rsidRPr="00DE667E">
        <w:t xml:space="preserve">Please refer to the Stadium </w:t>
      </w:r>
      <w:r w:rsidR="00F30F20" w:rsidRPr="00DE667E">
        <w:t>Diagram, which</w:t>
      </w:r>
      <w:r w:rsidRPr="00DE667E">
        <w:t xml:space="preserve"> is included in the packet with this Agreement</w:t>
      </w:r>
      <w:r w:rsidR="00246802" w:rsidRPr="00DE667E">
        <w:t xml:space="preserve"> </w:t>
      </w:r>
      <w:r w:rsidRPr="00DE667E">
        <w:t>and posted on</w:t>
      </w:r>
      <w:r w:rsidR="00D50F9A" w:rsidRPr="00D50F9A">
        <w:t xml:space="preserve"> </w:t>
      </w:r>
      <w:r w:rsidR="00D50F9A" w:rsidRPr="00D50F9A">
        <w:rPr>
          <w:color w:val="0000FF"/>
        </w:rPr>
        <w:t>http://www.hometeamsonline.com/teams/</w:t>
      </w:r>
      <w:proofErr w:type="gramStart"/>
      <w:r w:rsidR="00D50F9A" w:rsidRPr="00D50F9A">
        <w:rPr>
          <w:color w:val="0000FF"/>
        </w:rPr>
        <w:t>?u</w:t>
      </w:r>
      <w:proofErr w:type="gramEnd"/>
      <w:r w:rsidR="00D50F9A" w:rsidRPr="00D50F9A">
        <w:rPr>
          <w:color w:val="0000FF"/>
        </w:rPr>
        <w:t>=LCHSFootball&amp;s=football&amp;t=c</w:t>
      </w:r>
    </w:p>
    <w:p w14:paraId="013E1F22" w14:textId="7F3900D4" w:rsidR="00A32F89" w:rsidRPr="00DE667E" w:rsidRDefault="003E13CA" w:rsidP="00A32F89">
      <w:proofErr w:type="gramStart"/>
      <w:r w:rsidRPr="00DE667E">
        <w:t>to</w:t>
      </w:r>
      <w:proofErr w:type="gramEnd"/>
      <w:r w:rsidRPr="00DE667E">
        <w:t xml:space="preserve"> determine the location of the seats.</w:t>
      </w:r>
    </w:p>
    <w:p w14:paraId="473D1379" w14:textId="77777777" w:rsidR="003E13CA" w:rsidRPr="00DE667E" w:rsidRDefault="003E13CA" w:rsidP="00A32F89"/>
    <w:p w14:paraId="0D20E4AD" w14:textId="77777777" w:rsidR="003E13CA" w:rsidRPr="00DE667E" w:rsidRDefault="00246802" w:rsidP="00A32F89">
      <w:r w:rsidRPr="00B04158">
        <w:rPr>
          <w:b/>
        </w:rPr>
        <w:t>PSL TERM</w:t>
      </w:r>
      <w:r w:rsidR="003E13CA" w:rsidRPr="00DE667E">
        <w:t xml:space="preserve">:  </w:t>
      </w:r>
      <w:r w:rsidRPr="00DE667E">
        <w:t>Unless otherwise terminated by any provision of this Agreement, the Personal Seat License Terms and Conditions will last for all home games of the 2014 Season.</w:t>
      </w:r>
    </w:p>
    <w:p w14:paraId="41F16603" w14:textId="77777777" w:rsidR="00246802" w:rsidRPr="00DE667E" w:rsidRDefault="00246802" w:rsidP="00A32F89"/>
    <w:p w14:paraId="64E35E86" w14:textId="77777777" w:rsidR="00246802" w:rsidRPr="00DE667E" w:rsidRDefault="00246802" w:rsidP="00A32F89">
      <w:r w:rsidRPr="00B04158">
        <w:rPr>
          <w:b/>
        </w:rPr>
        <w:t>RENEWAL OF SEATS FOR SUBSEQUENT SEASONS</w:t>
      </w:r>
      <w:r w:rsidRPr="00DE667E">
        <w:t>:  The seats can be retained for subsequen</w:t>
      </w:r>
      <w:r w:rsidR="003D4D71" w:rsidRPr="00DE667E">
        <w:t>t seasons by paying a $10</w:t>
      </w:r>
      <w:r w:rsidRPr="00DE667E">
        <w:t xml:space="preserve"> maintenance fee</w:t>
      </w:r>
      <w:r w:rsidR="003D4D71" w:rsidRPr="00DE667E">
        <w:t xml:space="preserve"> per seat</w:t>
      </w:r>
      <w:r w:rsidRPr="00DE667E">
        <w:t xml:space="preserve"> or by making payment to join the Touchdown Club.  </w:t>
      </w:r>
    </w:p>
    <w:p w14:paraId="01AE27EE" w14:textId="77777777" w:rsidR="00246802" w:rsidRPr="00DE667E" w:rsidRDefault="00246802" w:rsidP="00A32F89"/>
    <w:p w14:paraId="113E827F" w14:textId="77777777" w:rsidR="00A32F89" w:rsidRPr="00DE667E" w:rsidRDefault="004E4726">
      <w:r w:rsidRPr="00B04158">
        <w:rPr>
          <w:b/>
        </w:rPr>
        <w:t>PSL FEE</w:t>
      </w:r>
      <w:r w:rsidRPr="00DE667E">
        <w:t>:  The total cash consideration to be paid by Licensee for the PSL granted hereby is the Total PSL Fee set forth above.</w:t>
      </w:r>
    </w:p>
    <w:p w14:paraId="2620FBFC" w14:textId="77777777" w:rsidR="004E4726" w:rsidRPr="00DE667E" w:rsidRDefault="004E4726"/>
    <w:p w14:paraId="5A6FC5B7" w14:textId="75DD36E0" w:rsidR="004E4726" w:rsidRPr="00DE667E" w:rsidRDefault="004E4726">
      <w:r w:rsidRPr="00B04158">
        <w:rPr>
          <w:b/>
        </w:rPr>
        <w:t>VALIDATION PROCEDURE</w:t>
      </w:r>
      <w:r w:rsidRPr="00DE667E">
        <w:t>:  To validate this Agreement, Licensee must sign and return it to The Touchdow</w:t>
      </w:r>
      <w:r w:rsidR="00960DBF">
        <w:t xml:space="preserve">n Club with full payment of the required </w:t>
      </w:r>
      <w:r w:rsidRPr="00DE667E">
        <w:t>PSL</w:t>
      </w:r>
      <w:r w:rsidR="00B443EC" w:rsidRPr="00DE667E">
        <w:t xml:space="preserve"> fee</w:t>
      </w:r>
      <w:r w:rsidR="00935193">
        <w:t xml:space="preserve"> within ten (10)</w:t>
      </w:r>
      <w:r w:rsidR="00960DBF">
        <w:t xml:space="preserve"> </w:t>
      </w:r>
      <w:r w:rsidR="00935193">
        <w:t>business days from the contract date.   At the conclusion of ten business days from the contract date, the seat will be reassigned</w:t>
      </w:r>
      <w:r w:rsidR="009F0F4E">
        <w:t xml:space="preserve"> and sold</w:t>
      </w:r>
      <w:r w:rsidR="00935193">
        <w:t xml:space="preserve"> to another party.  </w:t>
      </w:r>
    </w:p>
    <w:p w14:paraId="0D00EF26" w14:textId="77777777" w:rsidR="004E4726" w:rsidRPr="00DE667E" w:rsidRDefault="004E4726"/>
    <w:p w14:paraId="77E34D55" w14:textId="77777777" w:rsidR="004E4726" w:rsidRPr="00DE667E" w:rsidRDefault="004E4726">
      <w:r w:rsidRPr="00B04158">
        <w:rPr>
          <w:b/>
        </w:rPr>
        <w:t>RELOCATION OF SEATS</w:t>
      </w:r>
      <w:r w:rsidRPr="00DE667E">
        <w:t xml:space="preserve">:  In the event the Licensor is obligated to relocate the Stadium or reconfigure the Stadium seating because of any Federal, State, or Local </w:t>
      </w:r>
      <w:r w:rsidRPr="00DE667E">
        <w:lastRenderedPageBreak/>
        <w:t>law, ordinance or regulation or Administrative Directive, or Licensor needs to reallocate the Seat(s) subject to this Agreement, the Licensor reserves the right to transfer</w:t>
      </w:r>
      <w:r w:rsidR="00B443EC" w:rsidRPr="00DE667E">
        <w:t xml:space="preserve"> the PSL from the Seat(s) subject to this Agreement to a comparable seat(s).  In the event there is no comparable seat(s) Licensor shall return the unamortized portion of the PSL fee.  </w:t>
      </w:r>
    </w:p>
    <w:p w14:paraId="661AAF7C" w14:textId="77777777" w:rsidR="00BC3CA1" w:rsidRPr="00DE667E" w:rsidRDefault="00BC3CA1"/>
    <w:p w14:paraId="28CB20C2" w14:textId="77777777" w:rsidR="00BC3CA1" w:rsidRPr="00DE667E" w:rsidRDefault="00F0567F">
      <w:r w:rsidRPr="00B04158">
        <w:rPr>
          <w:b/>
        </w:rPr>
        <w:t>AGREEMENT</w:t>
      </w:r>
      <w:r w:rsidRPr="00DE667E">
        <w:t xml:space="preserve">: The Licensee </w:t>
      </w:r>
      <w:r w:rsidR="00BC3CA1" w:rsidRPr="00DE667E">
        <w:t>acknowledges and agrees to be bound by this Agreement.</w:t>
      </w:r>
    </w:p>
    <w:p w14:paraId="13B47DDC" w14:textId="77777777" w:rsidR="00BC3CA1" w:rsidRPr="00DE667E" w:rsidRDefault="00BC3CA1"/>
    <w:p w14:paraId="0E4D0A10" w14:textId="77777777" w:rsidR="00BC3CA1" w:rsidRPr="00DE667E" w:rsidRDefault="00BC3CA1">
      <w:r w:rsidRPr="00B04158">
        <w:rPr>
          <w:b/>
        </w:rPr>
        <w:t>LICENSEE</w:t>
      </w:r>
      <w:r w:rsidRPr="00DE667E">
        <w:t>:</w:t>
      </w:r>
    </w:p>
    <w:p w14:paraId="3C87B093" w14:textId="77777777" w:rsidR="00BC3CA1" w:rsidRPr="00DE667E" w:rsidRDefault="00BC3CA1"/>
    <w:p w14:paraId="3C8DCA0C" w14:textId="77777777" w:rsidR="00BC3CA1" w:rsidRPr="00DE667E" w:rsidRDefault="00BC3CA1">
      <w:r w:rsidRPr="00DE667E">
        <w:t>BY: _____________________________________________________________</w:t>
      </w:r>
    </w:p>
    <w:p w14:paraId="268D159D" w14:textId="77777777" w:rsidR="00BC3CA1" w:rsidRPr="00DE667E" w:rsidRDefault="00BC3CA1"/>
    <w:p w14:paraId="0D82E70E" w14:textId="55CE26B0" w:rsidR="00BC3CA1" w:rsidRPr="00DE667E" w:rsidRDefault="00BC3CA1">
      <w:r w:rsidRPr="00DE667E">
        <w:t xml:space="preserve">PRINT </w:t>
      </w:r>
      <w:r w:rsidR="00F30F20" w:rsidRPr="00DE667E">
        <w:t>NAME (</w:t>
      </w:r>
      <w:r w:rsidRPr="00DE667E">
        <w:t>S): ________________________________________________________________________</w:t>
      </w:r>
    </w:p>
    <w:p w14:paraId="71E6AE58" w14:textId="77777777" w:rsidR="00BC3CA1" w:rsidRPr="00DE667E" w:rsidRDefault="00BC3CA1"/>
    <w:p w14:paraId="39BB50E4" w14:textId="77777777" w:rsidR="00BC3CA1" w:rsidRPr="00DE667E" w:rsidRDefault="00BC3CA1">
      <w:r w:rsidRPr="00DE667E">
        <w:t>PRINT COMPANY AND TITLE (IF APPLICABLE):  __________________________________</w:t>
      </w:r>
    </w:p>
    <w:p w14:paraId="621B1C75" w14:textId="77777777" w:rsidR="00BC3CA1" w:rsidRPr="00DE667E" w:rsidRDefault="00BC3CA1"/>
    <w:p w14:paraId="451FA858" w14:textId="77777777" w:rsidR="00BC3CA1" w:rsidRPr="00DE667E" w:rsidRDefault="00BC3CA1">
      <w:r w:rsidRPr="00DE667E">
        <w:t>DATE: _________________________________</w:t>
      </w:r>
    </w:p>
    <w:p w14:paraId="6A8A0AC3" w14:textId="77777777" w:rsidR="00BC3CA1" w:rsidRDefault="00BC3CA1"/>
    <w:p w14:paraId="3CCA58E4" w14:textId="77777777" w:rsidR="00B04158" w:rsidRDefault="00B04158"/>
    <w:p w14:paraId="39C0FA1F" w14:textId="77777777" w:rsidR="00B04158" w:rsidRPr="00193837" w:rsidRDefault="00B04158">
      <w:pPr>
        <w:rPr>
          <w:b/>
        </w:rPr>
      </w:pPr>
    </w:p>
    <w:p w14:paraId="3B484231" w14:textId="11261C0D" w:rsidR="00B04158" w:rsidRPr="00193837" w:rsidRDefault="00B04158">
      <w:pPr>
        <w:rPr>
          <w:b/>
        </w:rPr>
      </w:pPr>
      <w:r w:rsidRPr="00193837">
        <w:rPr>
          <w:b/>
        </w:rPr>
        <w:t>THE TOUCHDOWN CLUB</w:t>
      </w:r>
    </w:p>
    <w:p w14:paraId="5E201DDA" w14:textId="77777777" w:rsidR="00B04158" w:rsidRDefault="00B04158"/>
    <w:p w14:paraId="7E0EC8C1" w14:textId="4D0C1FB1" w:rsidR="00B04158" w:rsidRDefault="00B04158">
      <w:r>
        <w:t>BY: _____________________________________________________________</w:t>
      </w:r>
    </w:p>
    <w:p w14:paraId="16CE0C48" w14:textId="77777777" w:rsidR="00B04158" w:rsidRDefault="00B04158"/>
    <w:p w14:paraId="79B9E3F8" w14:textId="6B6B9BAD" w:rsidR="00B04158" w:rsidRDefault="00B04158">
      <w:r>
        <w:t>PRINTED NAME: _______________________________________________________</w:t>
      </w:r>
    </w:p>
    <w:p w14:paraId="1838907F" w14:textId="77777777" w:rsidR="00B04158" w:rsidRDefault="00B04158"/>
    <w:p w14:paraId="6528B50C" w14:textId="22C71403" w:rsidR="00B04158" w:rsidRDefault="00B04158">
      <w:r>
        <w:t>DATE: ____________________________</w:t>
      </w:r>
    </w:p>
    <w:p w14:paraId="65B66ED7" w14:textId="77777777" w:rsidR="00B04158" w:rsidRDefault="00B04158"/>
    <w:p w14:paraId="4A576BC4" w14:textId="77777777" w:rsidR="00B04158" w:rsidRPr="00DE667E" w:rsidRDefault="00B04158"/>
    <w:p w14:paraId="4CCBD007" w14:textId="77777777" w:rsidR="00BC3CA1" w:rsidRPr="00DE667E" w:rsidRDefault="00BC3CA1"/>
    <w:p w14:paraId="480E4D52" w14:textId="77777777" w:rsidR="00C7410D" w:rsidRDefault="00C7410D">
      <w:pPr>
        <w:sectPr w:rsidR="00C7410D" w:rsidSect="00564F62">
          <w:pgSz w:w="12240" w:h="15840"/>
          <w:pgMar w:top="1440" w:right="1800" w:bottom="1440" w:left="1800" w:header="720" w:footer="720" w:gutter="0"/>
          <w:cols w:space="720"/>
          <w:docGrid w:linePitch="360"/>
        </w:sectPr>
      </w:pPr>
    </w:p>
    <w:p w14:paraId="547E88C1" w14:textId="77777777" w:rsidR="00C7410D" w:rsidRDefault="00C7410D" w:rsidP="00C7410D">
      <w:pPr>
        <w:jc w:val="center"/>
        <w:rPr>
          <w:b/>
          <w:sz w:val="28"/>
          <w:szCs w:val="28"/>
        </w:rPr>
      </w:pPr>
      <w:r w:rsidRPr="00A32F89">
        <w:rPr>
          <w:b/>
          <w:sz w:val="28"/>
          <w:szCs w:val="28"/>
        </w:rPr>
        <w:t>Lumpkin County Burial Grounds Stadium Seats</w:t>
      </w:r>
    </w:p>
    <w:p w14:paraId="15514243" w14:textId="77777777" w:rsidR="00C7410D" w:rsidRDefault="00C7410D" w:rsidP="00C7410D">
      <w:pPr>
        <w:jc w:val="center"/>
        <w:rPr>
          <w:b/>
          <w:sz w:val="28"/>
          <w:szCs w:val="28"/>
        </w:rPr>
      </w:pPr>
      <w:r>
        <w:rPr>
          <w:b/>
          <w:sz w:val="28"/>
          <w:szCs w:val="28"/>
        </w:rPr>
        <w:t>Personal Seat License Agreement</w:t>
      </w:r>
    </w:p>
    <w:p w14:paraId="41F879AE" w14:textId="58C992B7" w:rsidR="00BC3CA1" w:rsidRDefault="00BC3CA1"/>
    <w:tbl>
      <w:tblPr>
        <w:tblStyle w:val="TableGrid"/>
        <w:tblW w:w="0" w:type="auto"/>
        <w:tblLook w:val="04A0" w:firstRow="1" w:lastRow="0" w:firstColumn="1" w:lastColumn="0" w:noHBand="0" w:noVBand="1"/>
      </w:tblPr>
      <w:tblGrid>
        <w:gridCol w:w="2952"/>
        <w:gridCol w:w="2952"/>
        <w:gridCol w:w="2952"/>
      </w:tblGrid>
      <w:tr w:rsidR="00C7410D" w:rsidRPr="00246802" w14:paraId="36DBCCED" w14:textId="77777777" w:rsidTr="00DE667E">
        <w:tc>
          <w:tcPr>
            <w:tcW w:w="2952" w:type="dxa"/>
          </w:tcPr>
          <w:p w14:paraId="781EA8E7" w14:textId="77777777" w:rsidR="00C7410D" w:rsidRPr="00246802" w:rsidRDefault="00C7410D" w:rsidP="00DE667E">
            <w:pPr>
              <w:jc w:val="center"/>
              <w:rPr>
                <w:b/>
              </w:rPr>
            </w:pPr>
            <w:r w:rsidRPr="00246802">
              <w:rPr>
                <w:b/>
              </w:rPr>
              <w:t>Contract Date:</w:t>
            </w:r>
          </w:p>
          <w:p w14:paraId="4B429962" w14:textId="428F3592" w:rsidR="00C7410D" w:rsidRPr="00246802" w:rsidRDefault="009F0F4E" w:rsidP="00DE667E">
            <w:pPr>
              <w:jc w:val="center"/>
              <w:rPr>
                <w:b/>
              </w:rPr>
            </w:pPr>
            <w:r>
              <w:rPr>
                <w:b/>
              </w:rPr>
              <w:t>August 15th, 2014</w:t>
            </w:r>
          </w:p>
        </w:tc>
        <w:tc>
          <w:tcPr>
            <w:tcW w:w="2952" w:type="dxa"/>
          </w:tcPr>
          <w:p w14:paraId="55031AFE" w14:textId="15AE4F69" w:rsidR="00C7410D" w:rsidRPr="00246802" w:rsidRDefault="00C7410D" w:rsidP="00DE667E">
            <w:pPr>
              <w:jc w:val="center"/>
              <w:rPr>
                <w:b/>
              </w:rPr>
            </w:pPr>
            <w:r w:rsidRPr="00246802">
              <w:rPr>
                <w:b/>
              </w:rPr>
              <w:t xml:space="preserve">Licensee </w:t>
            </w:r>
            <w:r w:rsidR="00F30F20" w:rsidRPr="00246802">
              <w:rPr>
                <w:b/>
              </w:rPr>
              <w:t xml:space="preserve">Name </w:t>
            </w:r>
          </w:p>
        </w:tc>
        <w:tc>
          <w:tcPr>
            <w:tcW w:w="2952" w:type="dxa"/>
          </w:tcPr>
          <w:p w14:paraId="732F6CAB" w14:textId="77777777" w:rsidR="00C7410D" w:rsidRPr="00246802" w:rsidRDefault="00C7410D" w:rsidP="00DE667E">
            <w:pPr>
              <w:jc w:val="center"/>
              <w:rPr>
                <w:b/>
              </w:rPr>
            </w:pPr>
            <w:r w:rsidRPr="00246802">
              <w:rPr>
                <w:b/>
              </w:rPr>
              <w:t>Account Number</w:t>
            </w:r>
          </w:p>
          <w:p w14:paraId="7D68D99F" w14:textId="77777777" w:rsidR="00C7410D" w:rsidRPr="00246802" w:rsidRDefault="00C7410D" w:rsidP="00DE667E">
            <w:pPr>
              <w:jc w:val="center"/>
              <w:rPr>
                <w:b/>
              </w:rPr>
            </w:pPr>
          </w:p>
          <w:p w14:paraId="3A71B28E" w14:textId="77777777" w:rsidR="00C7410D" w:rsidRPr="00246802" w:rsidRDefault="00C7410D" w:rsidP="00DE667E">
            <w:pPr>
              <w:jc w:val="center"/>
              <w:rPr>
                <w:b/>
              </w:rPr>
            </w:pPr>
          </w:p>
        </w:tc>
      </w:tr>
    </w:tbl>
    <w:p w14:paraId="6967B843" w14:textId="77777777" w:rsidR="00C7410D" w:rsidRDefault="00C7410D"/>
    <w:tbl>
      <w:tblPr>
        <w:tblStyle w:val="TableGrid"/>
        <w:tblW w:w="0" w:type="auto"/>
        <w:tblLook w:val="04A0" w:firstRow="1" w:lastRow="0" w:firstColumn="1" w:lastColumn="0" w:noHBand="0" w:noVBand="1"/>
      </w:tblPr>
      <w:tblGrid>
        <w:gridCol w:w="1471"/>
        <w:gridCol w:w="1468"/>
        <w:gridCol w:w="1469"/>
        <w:gridCol w:w="1510"/>
        <w:gridCol w:w="1469"/>
        <w:gridCol w:w="1469"/>
      </w:tblGrid>
      <w:tr w:rsidR="00C7410D" w:rsidRPr="00246802" w14:paraId="1A31F7AD" w14:textId="77777777" w:rsidTr="00DE667E">
        <w:tc>
          <w:tcPr>
            <w:tcW w:w="1476" w:type="dxa"/>
          </w:tcPr>
          <w:p w14:paraId="2BCF82A1" w14:textId="77777777" w:rsidR="00C7410D" w:rsidRPr="00246802" w:rsidRDefault="00C7410D" w:rsidP="00DE667E">
            <w:pPr>
              <w:jc w:val="center"/>
              <w:rPr>
                <w:b/>
                <w:u w:val="single"/>
              </w:rPr>
            </w:pPr>
            <w:r w:rsidRPr="00246802">
              <w:rPr>
                <w:b/>
                <w:u w:val="single"/>
              </w:rPr>
              <w:t>Section</w:t>
            </w:r>
          </w:p>
        </w:tc>
        <w:tc>
          <w:tcPr>
            <w:tcW w:w="1476" w:type="dxa"/>
          </w:tcPr>
          <w:p w14:paraId="52D31AC7" w14:textId="77777777" w:rsidR="00C7410D" w:rsidRPr="00246802" w:rsidRDefault="00C7410D" w:rsidP="00DE667E">
            <w:pPr>
              <w:jc w:val="center"/>
              <w:rPr>
                <w:b/>
                <w:u w:val="single"/>
              </w:rPr>
            </w:pPr>
            <w:r w:rsidRPr="00246802">
              <w:rPr>
                <w:b/>
                <w:u w:val="single"/>
              </w:rPr>
              <w:t>Row</w:t>
            </w:r>
          </w:p>
        </w:tc>
        <w:tc>
          <w:tcPr>
            <w:tcW w:w="1476" w:type="dxa"/>
          </w:tcPr>
          <w:p w14:paraId="07B7184B" w14:textId="77777777" w:rsidR="00C7410D" w:rsidRPr="00246802" w:rsidRDefault="00C7410D" w:rsidP="00DE667E">
            <w:pPr>
              <w:jc w:val="center"/>
              <w:rPr>
                <w:b/>
                <w:u w:val="single"/>
              </w:rPr>
            </w:pPr>
            <w:r w:rsidRPr="00246802">
              <w:rPr>
                <w:b/>
                <w:u w:val="single"/>
              </w:rPr>
              <w:t>Seats</w:t>
            </w:r>
          </w:p>
        </w:tc>
        <w:tc>
          <w:tcPr>
            <w:tcW w:w="1476" w:type="dxa"/>
          </w:tcPr>
          <w:p w14:paraId="162B9A1D" w14:textId="77777777" w:rsidR="00C7410D" w:rsidRPr="00246802" w:rsidRDefault="00C7410D" w:rsidP="00DE667E">
            <w:pPr>
              <w:jc w:val="center"/>
              <w:rPr>
                <w:b/>
                <w:u w:val="single"/>
              </w:rPr>
            </w:pPr>
            <w:r w:rsidRPr="00246802">
              <w:rPr>
                <w:b/>
                <w:u w:val="single"/>
              </w:rPr>
              <w:t>Description</w:t>
            </w:r>
          </w:p>
        </w:tc>
        <w:tc>
          <w:tcPr>
            <w:tcW w:w="1476" w:type="dxa"/>
          </w:tcPr>
          <w:p w14:paraId="21C40C19" w14:textId="77777777" w:rsidR="00C7410D" w:rsidRPr="00246802" w:rsidRDefault="00C7410D" w:rsidP="00DE667E">
            <w:pPr>
              <w:jc w:val="center"/>
              <w:rPr>
                <w:b/>
                <w:u w:val="single"/>
              </w:rPr>
            </w:pPr>
            <w:r w:rsidRPr="00246802">
              <w:rPr>
                <w:b/>
                <w:u w:val="single"/>
              </w:rPr>
              <w:t>Price per seat</w:t>
            </w:r>
          </w:p>
        </w:tc>
        <w:tc>
          <w:tcPr>
            <w:tcW w:w="1476" w:type="dxa"/>
          </w:tcPr>
          <w:p w14:paraId="7910F272" w14:textId="77777777" w:rsidR="00C7410D" w:rsidRPr="00246802" w:rsidRDefault="00C7410D" w:rsidP="00DE667E">
            <w:pPr>
              <w:jc w:val="center"/>
              <w:rPr>
                <w:b/>
                <w:u w:val="single"/>
              </w:rPr>
            </w:pPr>
            <w:r w:rsidRPr="00246802">
              <w:rPr>
                <w:b/>
                <w:u w:val="single"/>
              </w:rPr>
              <w:t>Total</w:t>
            </w:r>
            <w:r>
              <w:rPr>
                <w:b/>
                <w:u w:val="single"/>
              </w:rPr>
              <w:t xml:space="preserve"> PSL Fee</w:t>
            </w:r>
          </w:p>
        </w:tc>
      </w:tr>
      <w:tr w:rsidR="00C7410D" w:rsidRPr="00246802" w14:paraId="2EDE084C" w14:textId="77777777" w:rsidTr="00DE667E">
        <w:tc>
          <w:tcPr>
            <w:tcW w:w="1476" w:type="dxa"/>
          </w:tcPr>
          <w:p w14:paraId="09F76FDB" w14:textId="77777777" w:rsidR="00C7410D" w:rsidRPr="00246802" w:rsidRDefault="00C7410D" w:rsidP="00DE667E">
            <w:pPr>
              <w:jc w:val="center"/>
              <w:rPr>
                <w:b/>
              </w:rPr>
            </w:pPr>
          </w:p>
        </w:tc>
        <w:tc>
          <w:tcPr>
            <w:tcW w:w="1476" w:type="dxa"/>
          </w:tcPr>
          <w:p w14:paraId="748AED63" w14:textId="77777777" w:rsidR="00C7410D" w:rsidRPr="00246802" w:rsidRDefault="00C7410D" w:rsidP="00DE667E">
            <w:pPr>
              <w:jc w:val="center"/>
              <w:rPr>
                <w:b/>
              </w:rPr>
            </w:pPr>
          </w:p>
        </w:tc>
        <w:tc>
          <w:tcPr>
            <w:tcW w:w="1476" w:type="dxa"/>
          </w:tcPr>
          <w:p w14:paraId="10C1DE16" w14:textId="77777777" w:rsidR="00C7410D" w:rsidRPr="00246802" w:rsidRDefault="00C7410D" w:rsidP="00DE667E">
            <w:pPr>
              <w:jc w:val="center"/>
              <w:rPr>
                <w:b/>
              </w:rPr>
            </w:pPr>
          </w:p>
        </w:tc>
        <w:tc>
          <w:tcPr>
            <w:tcW w:w="1476" w:type="dxa"/>
          </w:tcPr>
          <w:p w14:paraId="7871B3DA" w14:textId="77777777" w:rsidR="00C7410D" w:rsidRPr="00246802" w:rsidRDefault="00C7410D" w:rsidP="00DE667E">
            <w:pPr>
              <w:jc w:val="center"/>
              <w:rPr>
                <w:b/>
              </w:rPr>
            </w:pPr>
          </w:p>
        </w:tc>
        <w:tc>
          <w:tcPr>
            <w:tcW w:w="1476" w:type="dxa"/>
          </w:tcPr>
          <w:p w14:paraId="4257D42C" w14:textId="77777777" w:rsidR="00C7410D" w:rsidRDefault="00C7410D" w:rsidP="00DE667E">
            <w:pPr>
              <w:jc w:val="center"/>
              <w:rPr>
                <w:b/>
              </w:rPr>
            </w:pPr>
          </w:p>
          <w:p w14:paraId="3D0DA56F" w14:textId="77777777" w:rsidR="00C7410D" w:rsidRPr="00246802" w:rsidRDefault="00C7410D" w:rsidP="00DE667E">
            <w:pPr>
              <w:jc w:val="center"/>
              <w:rPr>
                <w:b/>
              </w:rPr>
            </w:pPr>
            <w:r w:rsidRPr="00246802">
              <w:rPr>
                <w:b/>
              </w:rPr>
              <w:t>$100</w:t>
            </w:r>
          </w:p>
        </w:tc>
        <w:tc>
          <w:tcPr>
            <w:tcW w:w="1476" w:type="dxa"/>
          </w:tcPr>
          <w:p w14:paraId="4F907B40" w14:textId="77777777" w:rsidR="00C7410D" w:rsidRPr="00246802" w:rsidRDefault="00C7410D" w:rsidP="00DE667E">
            <w:pPr>
              <w:jc w:val="center"/>
              <w:rPr>
                <w:b/>
              </w:rPr>
            </w:pPr>
          </w:p>
          <w:p w14:paraId="74D51D9D" w14:textId="77777777" w:rsidR="00C7410D" w:rsidRPr="00246802" w:rsidRDefault="00C7410D" w:rsidP="00DE667E">
            <w:pPr>
              <w:jc w:val="center"/>
              <w:rPr>
                <w:b/>
              </w:rPr>
            </w:pPr>
          </w:p>
        </w:tc>
      </w:tr>
    </w:tbl>
    <w:p w14:paraId="0F8992C0" w14:textId="77777777" w:rsidR="00C7410D" w:rsidRDefault="00C7410D"/>
    <w:p w14:paraId="4B14DDD2" w14:textId="77777777" w:rsidR="00C7410D" w:rsidRDefault="00C7410D"/>
    <w:p w14:paraId="59FD0A84" w14:textId="77777777" w:rsidR="00C7410D" w:rsidRDefault="00C7410D"/>
    <w:p w14:paraId="5B894FEE" w14:textId="77777777" w:rsidR="00C7410D" w:rsidRDefault="00C7410D"/>
    <w:tbl>
      <w:tblPr>
        <w:tblStyle w:val="TableGrid"/>
        <w:tblW w:w="0" w:type="auto"/>
        <w:tblLook w:val="04A0" w:firstRow="1" w:lastRow="0" w:firstColumn="1" w:lastColumn="0" w:noHBand="0" w:noVBand="1"/>
      </w:tblPr>
      <w:tblGrid>
        <w:gridCol w:w="2952"/>
        <w:gridCol w:w="2952"/>
        <w:gridCol w:w="2952"/>
      </w:tblGrid>
      <w:tr w:rsidR="00C7410D" w14:paraId="61EE1A57" w14:textId="77777777" w:rsidTr="00C7410D">
        <w:tc>
          <w:tcPr>
            <w:tcW w:w="2952" w:type="dxa"/>
          </w:tcPr>
          <w:p w14:paraId="58E922C8" w14:textId="425F9B17" w:rsidR="00C7410D" w:rsidRPr="00C7410D" w:rsidRDefault="00C7410D" w:rsidP="00C7410D">
            <w:pPr>
              <w:jc w:val="center"/>
              <w:rPr>
                <w:b/>
              </w:rPr>
            </w:pPr>
            <w:r w:rsidRPr="00C7410D">
              <w:rPr>
                <w:b/>
              </w:rPr>
              <w:t>Seat Number</w:t>
            </w:r>
          </w:p>
        </w:tc>
        <w:tc>
          <w:tcPr>
            <w:tcW w:w="2952" w:type="dxa"/>
          </w:tcPr>
          <w:p w14:paraId="02E83019" w14:textId="5235875D" w:rsidR="00C7410D" w:rsidRPr="00C7410D" w:rsidRDefault="00C7410D" w:rsidP="00C7410D">
            <w:pPr>
              <w:jc w:val="center"/>
              <w:rPr>
                <w:b/>
              </w:rPr>
            </w:pPr>
            <w:r w:rsidRPr="00C7410D">
              <w:rPr>
                <w:b/>
              </w:rPr>
              <w:t xml:space="preserve">Inscription </w:t>
            </w:r>
            <w:r>
              <w:rPr>
                <w:b/>
              </w:rPr>
              <w:t>(</w:t>
            </w:r>
            <w:r w:rsidRPr="00C7410D">
              <w:rPr>
                <w:b/>
              </w:rPr>
              <w:t>Circle One</w:t>
            </w:r>
            <w:r>
              <w:rPr>
                <w:b/>
              </w:rPr>
              <w:t>)</w:t>
            </w:r>
          </w:p>
        </w:tc>
        <w:tc>
          <w:tcPr>
            <w:tcW w:w="2952" w:type="dxa"/>
          </w:tcPr>
          <w:p w14:paraId="2089CF9A" w14:textId="7D3ABC00" w:rsidR="00C7410D" w:rsidRPr="00C7410D" w:rsidRDefault="00C7410D" w:rsidP="00C7410D">
            <w:pPr>
              <w:jc w:val="center"/>
              <w:rPr>
                <w:b/>
              </w:rPr>
            </w:pPr>
            <w:r w:rsidRPr="00C7410D">
              <w:rPr>
                <w:b/>
              </w:rPr>
              <w:t>Name to by included- Print clearly</w:t>
            </w:r>
          </w:p>
        </w:tc>
      </w:tr>
      <w:tr w:rsidR="00C7410D" w14:paraId="7309C64F" w14:textId="77777777" w:rsidTr="00C7410D">
        <w:tc>
          <w:tcPr>
            <w:tcW w:w="2952" w:type="dxa"/>
          </w:tcPr>
          <w:p w14:paraId="067572D2" w14:textId="77777777" w:rsidR="00C7410D" w:rsidRDefault="00C7410D"/>
        </w:tc>
        <w:tc>
          <w:tcPr>
            <w:tcW w:w="2952" w:type="dxa"/>
          </w:tcPr>
          <w:p w14:paraId="199D9158" w14:textId="77777777" w:rsidR="00C7410D" w:rsidRDefault="00C7410D">
            <w:r>
              <w:t>In memory of:</w:t>
            </w:r>
          </w:p>
          <w:p w14:paraId="6CE6C0F8" w14:textId="77777777" w:rsidR="00C7410D" w:rsidRDefault="00C7410D">
            <w:r>
              <w:t>In honor of:</w:t>
            </w:r>
          </w:p>
          <w:p w14:paraId="62C29563" w14:textId="0949B081" w:rsidR="00C7410D" w:rsidRDefault="00C7410D">
            <w:r>
              <w:t>Donated by:</w:t>
            </w:r>
          </w:p>
        </w:tc>
        <w:tc>
          <w:tcPr>
            <w:tcW w:w="2952" w:type="dxa"/>
          </w:tcPr>
          <w:p w14:paraId="5DE9F285" w14:textId="77777777" w:rsidR="00C7410D" w:rsidRDefault="00C7410D"/>
        </w:tc>
      </w:tr>
      <w:tr w:rsidR="00C7410D" w14:paraId="70359180" w14:textId="77777777" w:rsidTr="00C7410D">
        <w:tc>
          <w:tcPr>
            <w:tcW w:w="2952" w:type="dxa"/>
          </w:tcPr>
          <w:p w14:paraId="5909B76A" w14:textId="6B85DBAF" w:rsidR="00C7410D" w:rsidRDefault="00C7410D"/>
        </w:tc>
        <w:tc>
          <w:tcPr>
            <w:tcW w:w="2952" w:type="dxa"/>
          </w:tcPr>
          <w:p w14:paraId="297AC68E" w14:textId="77777777" w:rsidR="00C7410D" w:rsidRDefault="00C7410D" w:rsidP="00C7410D">
            <w:r>
              <w:t>In memory of:</w:t>
            </w:r>
          </w:p>
          <w:p w14:paraId="661FF6B2" w14:textId="77777777" w:rsidR="00C7410D" w:rsidRDefault="00C7410D" w:rsidP="00C7410D">
            <w:r>
              <w:t>In honor of:</w:t>
            </w:r>
          </w:p>
          <w:p w14:paraId="64CE3AF1" w14:textId="734804F2" w:rsidR="00C7410D" w:rsidRDefault="00C7410D" w:rsidP="00C7410D">
            <w:r>
              <w:t>Donated by:</w:t>
            </w:r>
          </w:p>
        </w:tc>
        <w:tc>
          <w:tcPr>
            <w:tcW w:w="2952" w:type="dxa"/>
          </w:tcPr>
          <w:p w14:paraId="56B81CCC" w14:textId="77777777" w:rsidR="00C7410D" w:rsidRDefault="00C7410D"/>
        </w:tc>
      </w:tr>
      <w:tr w:rsidR="00C7410D" w14:paraId="520FC75A" w14:textId="77777777" w:rsidTr="00C7410D">
        <w:tc>
          <w:tcPr>
            <w:tcW w:w="2952" w:type="dxa"/>
          </w:tcPr>
          <w:p w14:paraId="521BE212" w14:textId="77777777" w:rsidR="00C7410D" w:rsidRDefault="00C7410D"/>
        </w:tc>
        <w:tc>
          <w:tcPr>
            <w:tcW w:w="2952" w:type="dxa"/>
          </w:tcPr>
          <w:p w14:paraId="2CF2A28A" w14:textId="77777777" w:rsidR="00C7410D" w:rsidRDefault="00C7410D" w:rsidP="00C7410D">
            <w:r>
              <w:t>In memory of:</w:t>
            </w:r>
          </w:p>
          <w:p w14:paraId="73524DE3" w14:textId="77777777" w:rsidR="00C7410D" w:rsidRDefault="00C7410D" w:rsidP="00C7410D">
            <w:r>
              <w:t>In honor of:</w:t>
            </w:r>
          </w:p>
          <w:p w14:paraId="12BCAF13" w14:textId="378301CA" w:rsidR="00C7410D" w:rsidRDefault="00C7410D" w:rsidP="00C7410D">
            <w:r>
              <w:t>Donated by:</w:t>
            </w:r>
          </w:p>
        </w:tc>
        <w:tc>
          <w:tcPr>
            <w:tcW w:w="2952" w:type="dxa"/>
          </w:tcPr>
          <w:p w14:paraId="6B9519E8" w14:textId="77777777" w:rsidR="00C7410D" w:rsidRDefault="00C7410D"/>
        </w:tc>
      </w:tr>
      <w:tr w:rsidR="00C7410D" w14:paraId="1491229C" w14:textId="77777777" w:rsidTr="00C7410D">
        <w:tc>
          <w:tcPr>
            <w:tcW w:w="2952" w:type="dxa"/>
          </w:tcPr>
          <w:p w14:paraId="2C5C1A14" w14:textId="196DD59C" w:rsidR="00C7410D" w:rsidRDefault="00C7410D" w:rsidP="00C7410D"/>
        </w:tc>
        <w:tc>
          <w:tcPr>
            <w:tcW w:w="2952" w:type="dxa"/>
          </w:tcPr>
          <w:p w14:paraId="25A871C7" w14:textId="77777777" w:rsidR="00C7410D" w:rsidRDefault="00C7410D" w:rsidP="00C7410D">
            <w:r>
              <w:t>In memory of:</w:t>
            </w:r>
          </w:p>
          <w:p w14:paraId="4A21AA4C" w14:textId="77777777" w:rsidR="00C7410D" w:rsidRDefault="00C7410D" w:rsidP="00C7410D">
            <w:r>
              <w:t>In honor of:</w:t>
            </w:r>
          </w:p>
          <w:p w14:paraId="64614ED9" w14:textId="088EF8A2" w:rsidR="00C7410D" w:rsidRDefault="00C7410D" w:rsidP="00C7410D">
            <w:r>
              <w:t>Donated by:</w:t>
            </w:r>
          </w:p>
        </w:tc>
        <w:tc>
          <w:tcPr>
            <w:tcW w:w="2952" w:type="dxa"/>
          </w:tcPr>
          <w:p w14:paraId="041AD605" w14:textId="77777777" w:rsidR="00C7410D" w:rsidRDefault="00C7410D"/>
        </w:tc>
      </w:tr>
      <w:tr w:rsidR="00C7410D" w14:paraId="0E3BA95C" w14:textId="77777777" w:rsidTr="00C7410D">
        <w:tc>
          <w:tcPr>
            <w:tcW w:w="2952" w:type="dxa"/>
          </w:tcPr>
          <w:p w14:paraId="3A9351BF" w14:textId="77777777" w:rsidR="00C7410D" w:rsidRDefault="00C7410D" w:rsidP="00C7410D"/>
        </w:tc>
        <w:tc>
          <w:tcPr>
            <w:tcW w:w="2952" w:type="dxa"/>
          </w:tcPr>
          <w:p w14:paraId="21DCEA5E" w14:textId="77777777" w:rsidR="00C7410D" w:rsidRDefault="00C7410D" w:rsidP="00C7410D">
            <w:r>
              <w:t>In memory of:</w:t>
            </w:r>
          </w:p>
          <w:p w14:paraId="3317D79D" w14:textId="77777777" w:rsidR="00C7410D" w:rsidRDefault="00C7410D" w:rsidP="00C7410D">
            <w:r>
              <w:t>In honor of:</w:t>
            </w:r>
          </w:p>
          <w:p w14:paraId="40B3F1EA" w14:textId="34B7761B" w:rsidR="00C7410D" w:rsidRDefault="00C7410D" w:rsidP="00C7410D">
            <w:r>
              <w:t>Donated by:</w:t>
            </w:r>
          </w:p>
        </w:tc>
        <w:tc>
          <w:tcPr>
            <w:tcW w:w="2952" w:type="dxa"/>
          </w:tcPr>
          <w:p w14:paraId="52547C91" w14:textId="77777777" w:rsidR="00C7410D" w:rsidRDefault="00C7410D"/>
        </w:tc>
      </w:tr>
      <w:tr w:rsidR="00C7410D" w14:paraId="0908F43E" w14:textId="77777777" w:rsidTr="00C7410D">
        <w:tc>
          <w:tcPr>
            <w:tcW w:w="2952" w:type="dxa"/>
          </w:tcPr>
          <w:p w14:paraId="088073B5" w14:textId="77777777" w:rsidR="00C7410D" w:rsidRDefault="00C7410D" w:rsidP="00C7410D"/>
        </w:tc>
        <w:tc>
          <w:tcPr>
            <w:tcW w:w="2952" w:type="dxa"/>
          </w:tcPr>
          <w:p w14:paraId="378EA54C" w14:textId="77777777" w:rsidR="00C7410D" w:rsidRDefault="00C7410D" w:rsidP="00C7410D">
            <w:r>
              <w:t>In memory of:</w:t>
            </w:r>
          </w:p>
          <w:p w14:paraId="766825FA" w14:textId="77777777" w:rsidR="00C7410D" w:rsidRDefault="00C7410D" w:rsidP="00C7410D">
            <w:r>
              <w:t>In honor of:</w:t>
            </w:r>
          </w:p>
          <w:p w14:paraId="42E38DDE" w14:textId="1485F211" w:rsidR="00C7410D" w:rsidRDefault="00C7410D" w:rsidP="00C7410D">
            <w:r>
              <w:t>Donated by:</w:t>
            </w:r>
          </w:p>
        </w:tc>
        <w:tc>
          <w:tcPr>
            <w:tcW w:w="2952" w:type="dxa"/>
          </w:tcPr>
          <w:p w14:paraId="2EC65072" w14:textId="77777777" w:rsidR="00C7410D" w:rsidRDefault="00C7410D"/>
        </w:tc>
      </w:tr>
      <w:tr w:rsidR="00C7410D" w14:paraId="19CF53C0" w14:textId="77777777" w:rsidTr="00C7410D">
        <w:tc>
          <w:tcPr>
            <w:tcW w:w="2952" w:type="dxa"/>
          </w:tcPr>
          <w:p w14:paraId="513E313E" w14:textId="77777777" w:rsidR="00C7410D" w:rsidRDefault="00C7410D" w:rsidP="00C7410D"/>
        </w:tc>
        <w:tc>
          <w:tcPr>
            <w:tcW w:w="2952" w:type="dxa"/>
          </w:tcPr>
          <w:p w14:paraId="41CCB608" w14:textId="77777777" w:rsidR="00C7410D" w:rsidRDefault="00C7410D" w:rsidP="00C7410D">
            <w:r>
              <w:t>In memory of:</w:t>
            </w:r>
          </w:p>
          <w:p w14:paraId="6570341C" w14:textId="77777777" w:rsidR="00C7410D" w:rsidRDefault="00C7410D" w:rsidP="00C7410D">
            <w:r>
              <w:t>In honor of:</w:t>
            </w:r>
          </w:p>
          <w:p w14:paraId="59F40764" w14:textId="1C8C02E5" w:rsidR="00C7410D" w:rsidRDefault="00C7410D" w:rsidP="00C7410D">
            <w:r>
              <w:t>Donated by:</w:t>
            </w:r>
          </w:p>
        </w:tc>
        <w:tc>
          <w:tcPr>
            <w:tcW w:w="2952" w:type="dxa"/>
          </w:tcPr>
          <w:p w14:paraId="01CC6870" w14:textId="77777777" w:rsidR="00C7410D" w:rsidRDefault="00C7410D"/>
        </w:tc>
      </w:tr>
    </w:tbl>
    <w:p w14:paraId="3DCC3F78" w14:textId="77777777" w:rsidR="00C7410D" w:rsidRDefault="00C7410D"/>
    <w:sectPr w:rsidR="00C7410D" w:rsidSect="00564F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F2FBB"/>
    <w:multiLevelType w:val="multilevel"/>
    <w:tmpl w:val="87A691D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17E0A8C"/>
    <w:multiLevelType w:val="hybridMultilevel"/>
    <w:tmpl w:val="87A691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053E37"/>
    <w:multiLevelType w:val="multilevel"/>
    <w:tmpl w:val="87A691D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7CCF6C6D"/>
    <w:multiLevelType w:val="multilevel"/>
    <w:tmpl w:val="87A691D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89"/>
    <w:rsid w:val="00193837"/>
    <w:rsid w:val="00246802"/>
    <w:rsid w:val="0030684A"/>
    <w:rsid w:val="003D4D71"/>
    <w:rsid w:val="003E13CA"/>
    <w:rsid w:val="004E4726"/>
    <w:rsid w:val="00564F62"/>
    <w:rsid w:val="008E732E"/>
    <w:rsid w:val="00935193"/>
    <w:rsid w:val="00960DBF"/>
    <w:rsid w:val="009F0F4E"/>
    <w:rsid w:val="00A32F89"/>
    <w:rsid w:val="00B04158"/>
    <w:rsid w:val="00B443EC"/>
    <w:rsid w:val="00B67902"/>
    <w:rsid w:val="00BC3CA1"/>
    <w:rsid w:val="00C7410D"/>
    <w:rsid w:val="00D50F9A"/>
    <w:rsid w:val="00DE667E"/>
    <w:rsid w:val="00F0567F"/>
    <w:rsid w:val="00F30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880D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F89"/>
    <w:pPr>
      <w:ind w:left="720"/>
      <w:contextualSpacing/>
    </w:pPr>
  </w:style>
  <w:style w:type="table" w:styleId="TableGrid">
    <w:name w:val="Table Grid"/>
    <w:basedOn w:val="TableNormal"/>
    <w:uiPriority w:val="59"/>
    <w:rsid w:val="003E1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F89"/>
    <w:pPr>
      <w:ind w:left="720"/>
      <w:contextualSpacing/>
    </w:pPr>
  </w:style>
  <w:style w:type="table" w:styleId="TableGrid">
    <w:name w:val="Table Grid"/>
    <w:basedOn w:val="TableNormal"/>
    <w:uiPriority w:val="59"/>
    <w:rsid w:val="003E1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3084</Characters>
  <Application>Microsoft Macintosh Word</Application>
  <DocSecurity>0</DocSecurity>
  <Lines>25</Lines>
  <Paragraphs>7</Paragraphs>
  <ScaleCrop>false</ScaleCrop>
  <Company>Lumpkin Co Schools</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2014-08-20T20:22:00Z</dcterms:created>
  <dcterms:modified xsi:type="dcterms:W3CDTF">2014-08-20T20:22:00Z</dcterms:modified>
</cp:coreProperties>
</file>