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26l3ehj6xd4y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U18 AAA EASTERN ICEBREAKERS HOCKEY PROGRAM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3xf9k9vtc5n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Complaint Resolution Policy &amp; Procedure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Approved by:</w:t>
      </w:r>
      <w:r w:rsidDel="00000000" w:rsidR="00000000" w:rsidRPr="00000000">
        <w:rPr>
          <w:rtl w:val="0"/>
        </w:rPr>
        <w:t xml:space="preserve"> Hockey HL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August 25, 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Applies to:</w:t>
      </w:r>
      <w:r w:rsidDel="00000000" w:rsidR="00000000" w:rsidRPr="00000000">
        <w:rPr>
          <w:rtl w:val="0"/>
        </w:rPr>
        <w:t xml:space="preserve"> Players, Parents/Guardians, Coaches, Team Staff, Volunteers, Officials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mv89r2wvgqy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PURPOSE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establishes a </w:t>
      </w:r>
      <w:r w:rsidDel="00000000" w:rsidR="00000000" w:rsidRPr="00000000">
        <w:rPr>
          <w:b w:val="1"/>
          <w:rtl w:val="0"/>
        </w:rPr>
        <w:t xml:space="preserve">clear, professional process</w:t>
      </w:r>
      <w:r w:rsidDel="00000000" w:rsidR="00000000" w:rsidRPr="00000000">
        <w:rPr>
          <w:rtl w:val="0"/>
        </w:rPr>
        <w:t xml:space="preserve"> for raising, addressing, and resolving complaints within the U18 AAA Eastern Icebreakers Hockey Program. It ensures fairness, transparency, and adherence to Hockey Canada and Hockey NL policies.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y82aohfqjnz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PRINCIPLES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Respectful Communication:</w:t>
      </w:r>
      <w:r w:rsidDel="00000000" w:rsidR="00000000" w:rsidRPr="00000000">
        <w:rPr>
          <w:rtl w:val="0"/>
        </w:rPr>
        <w:t xml:space="preserve"> All complaints must be raised calmly, respectfully, and constructively.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Confidentiality:</w:t>
      </w:r>
      <w:r w:rsidDel="00000000" w:rsidR="00000000" w:rsidRPr="00000000">
        <w:rPr>
          <w:rtl w:val="0"/>
        </w:rPr>
        <w:t xml:space="preserve"> Complaints will be kept confidential to protect all parties involved.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Timeliness:</w:t>
      </w:r>
      <w:r w:rsidDel="00000000" w:rsidR="00000000" w:rsidRPr="00000000">
        <w:rPr>
          <w:rtl w:val="0"/>
        </w:rPr>
        <w:t xml:space="preserve"> Concerns should be raised as soon as possible to enable prompt resolution.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Fairness:</w:t>
      </w:r>
      <w:r w:rsidDel="00000000" w:rsidR="00000000" w:rsidRPr="00000000">
        <w:rPr>
          <w:rtl w:val="0"/>
        </w:rPr>
        <w:t xml:space="preserve"> Each party will have an opportunity to share their perspective.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Escalation Pathway:</w:t>
      </w:r>
      <w:r w:rsidDel="00000000" w:rsidR="00000000" w:rsidRPr="00000000">
        <w:rPr>
          <w:rtl w:val="0"/>
        </w:rPr>
        <w:t xml:space="preserve"> Complaints will move up the chain of command only if not resolved at lower levels.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s1q1dwmjavn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u1opbg3yiq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wiodb5wjyk9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ESCALATION PATHWAY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Complaints will follow this chain of communication unless the issue involves alleged abuse, harassment, or safety risks (which must go directly to the Executive or relevant authorities):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Player → Coach</w:t>
      </w:r>
      <w:r w:rsidDel="00000000" w:rsidR="00000000" w:rsidRPr="00000000">
        <w:rPr>
          <w:rtl w:val="0"/>
        </w:rPr>
        <w:t xml:space="preserve"> (Initial discussion)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Coach → Director of Operations</w:t>
      </w:r>
      <w:r w:rsidDel="00000000" w:rsidR="00000000" w:rsidRPr="00000000">
        <w:rPr>
          <w:rtl w:val="0"/>
        </w:rPr>
        <w:t xml:space="preserve"> (If unresolved)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Director of Operations → Governing Body</w:t>
      </w:r>
      <w:r w:rsidDel="00000000" w:rsidR="00000000" w:rsidRPr="00000000">
        <w:rPr>
          <w:rtl w:val="0"/>
        </w:rPr>
        <w:t xml:space="preserve"> (If unresolved)</w:t>
        <w:br w:type="textWrapping"/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bycp1wtttx5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CATEGORIES OF COMPLAINTS &amp; APPROACHES</w:t>
      </w:r>
    </w:p>
    <w:tbl>
      <w:tblPr>
        <w:tblStyle w:val="Table1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2715"/>
        <w:gridCol w:w="2100"/>
        <w:gridCol w:w="2640"/>
        <w:tblGridChange w:id="0">
          <w:tblGrid>
            <w:gridCol w:w="1935"/>
            <w:gridCol w:w="2715"/>
            <w:gridCol w:w="2100"/>
            <w:gridCol w:w="264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First Point of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Resolution Approach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Player-Related Concerns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Ice time, development, tryout fairness, bullying, injury handling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Coach/DOP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Coach and DOP meets privately with player/parent; implements adjustments or mediation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Coaching &amp; Staff Behavior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Verbal abuse, favoritism, poor communication, unfair discipline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DOP (skip coach if complaint is about them)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DOP investigates, interviews parties, creates action plan or refers to Governing Body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Parent &amp; Spectator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Harassment, boundary oversteps, disputes in stands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DOP and Team Manager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Address immediately, remind of Code of Conduct; escalate to Governing Body if ongoing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Administrative Complaints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Registration, fees, scheduling, tournaments, facilities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Director of Operations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Review policies, provide written response; escalate if policy change required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Governance &amp;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Policy breaches, discrimination, inclusivity concerns, screening issues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Formal written complaint; DOP review and disciplinary measures</w:t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Off-Ice Safety &amp; Welfare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Travel safety, accommodations, mental health, abuse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Immediate investigation; may involve external agencies; prioritize safety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y8q77r3udhz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COMPLAINT PROCESS: STEP-BY-STEP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52xkcaidpcng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2"/>
          <w:szCs w:val="22"/>
          <w:rtl w:val="0"/>
        </w:rPr>
        <w:t xml:space="preserve">Step 1: Informal Resolution (Player → Coach)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Player (or parent if underage) respectfully approaches </w:t>
      </w:r>
      <w:r w:rsidDel="00000000" w:rsidR="00000000" w:rsidRPr="00000000">
        <w:rPr>
          <w:b w:val="1"/>
          <w:rtl w:val="0"/>
        </w:rPr>
        <w:t xml:space="preserve">Coach</w:t>
      </w:r>
      <w:r w:rsidDel="00000000" w:rsidR="00000000" w:rsidRPr="00000000">
        <w:rPr>
          <w:rtl w:val="0"/>
        </w:rPr>
        <w:t xml:space="preserve"> within 72 hours of incident.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Coach listens, documents concern, and works with the player/family to resolve informally.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resolved, coach files a brief note with the </w:t>
      </w:r>
      <w:r w:rsidDel="00000000" w:rsidR="00000000" w:rsidRPr="00000000">
        <w:rPr>
          <w:b w:val="1"/>
          <w:rtl w:val="0"/>
        </w:rPr>
        <w:t xml:space="preserve">Director of Operations</w:t>
      </w:r>
      <w:r w:rsidDel="00000000" w:rsidR="00000000" w:rsidRPr="00000000">
        <w:rPr>
          <w:rtl w:val="0"/>
        </w:rPr>
        <w:t xml:space="preserve"> for records.</w:t>
        <w:br w:type="textWrapping"/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a8j1v5gp6k2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2: Formal Complaint to Director of Operations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unresolved, submit a </w:t>
      </w:r>
      <w:r w:rsidDel="00000000" w:rsidR="00000000" w:rsidRPr="00000000">
        <w:rPr>
          <w:b w:val="1"/>
          <w:rtl w:val="0"/>
        </w:rPr>
        <w:t xml:space="preserve">written complaint</w:t>
      </w:r>
      <w:r w:rsidDel="00000000" w:rsidR="00000000" w:rsidRPr="00000000">
        <w:rPr>
          <w:rtl w:val="0"/>
        </w:rPr>
        <w:t xml:space="preserve"> (email or form) to Director within 5 days.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Director investigates, speaks with parties, and recommends resolution within </w:t>
      </w:r>
      <w:r w:rsidDel="00000000" w:rsidR="00000000" w:rsidRPr="00000000">
        <w:rPr>
          <w:b w:val="1"/>
          <w:rtl w:val="0"/>
        </w:rPr>
        <w:t xml:space="preserve">7 days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bh0yat2nz5u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3: Governing Body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still unresolved, Director submits a </w:t>
      </w:r>
      <w:r w:rsidDel="00000000" w:rsidR="00000000" w:rsidRPr="00000000">
        <w:rPr>
          <w:b w:val="1"/>
          <w:rtl w:val="0"/>
        </w:rPr>
        <w:t xml:space="preserve">formal report</w:t>
      </w:r>
      <w:r w:rsidDel="00000000" w:rsidR="00000000" w:rsidRPr="00000000">
        <w:rPr>
          <w:rtl w:val="0"/>
        </w:rPr>
        <w:t xml:space="preserve"> to the Governing Body.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Governing Body reviews complaint, may hold a hearing, and issues a </w:t>
      </w:r>
      <w:r w:rsidDel="00000000" w:rsidR="00000000" w:rsidRPr="00000000">
        <w:rPr>
          <w:b w:val="1"/>
          <w:rtl w:val="0"/>
        </w:rPr>
        <w:t xml:space="preserve">written decision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z8ts2mdr19b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v6ryqm3886x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0no4mbb1ea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DOCUMENTATION REQUIREMENTS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formal complaints must be </w:t>
      </w:r>
      <w:r w:rsidDel="00000000" w:rsidR="00000000" w:rsidRPr="00000000">
        <w:rPr>
          <w:b w:val="1"/>
          <w:rtl w:val="0"/>
        </w:rPr>
        <w:t xml:space="preserve">in writing</w:t>
      </w:r>
      <w:r w:rsidDel="00000000" w:rsidR="00000000" w:rsidRPr="00000000">
        <w:rPr>
          <w:rtl w:val="0"/>
        </w:rPr>
        <w:t xml:space="preserve"> (use Complaint Form – Appendix A).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Coaches/Directors must document all meetings and resolutions.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Governing Body keeps a confidential log of complaints for accountability.</w:t>
        <w:br w:type="textWrapping"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jnzdicpx20n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EXPECTED TIMELINES</w:t>
      </w:r>
    </w:p>
    <w:tbl>
      <w:tblPr>
        <w:tblStyle w:val="Table2"/>
        <w:tblW w:w="6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70"/>
        <w:gridCol w:w="3485"/>
        <w:tblGridChange w:id="0">
          <w:tblGrid>
            <w:gridCol w:w="3470"/>
            <w:gridCol w:w="34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Informal discussion with coach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Within 72 hours of incident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Formal complaint submission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Within 5 days of unresolved issue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Director investigation &amp; response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Within 7 days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Governing Body review &amp; decision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Within 14 days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kcv0xnvsixy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ZERO-TOLERANCE ISSUES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complaints </w:t>
      </w:r>
      <w:r w:rsidDel="00000000" w:rsidR="00000000" w:rsidRPr="00000000">
        <w:rPr>
          <w:b w:val="1"/>
          <w:rtl w:val="0"/>
        </w:rPr>
        <w:t xml:space="preserve">skip the chain of command</w:t>
      </w:r>
      <w:r w:rsidDel="00000000" w:rsidR="00000000" w:rsidRPr="00000000">
        <w:rPr>
          <w:rtl w:val="0"/>
        </w:rPr>
        <w:t xml:space="preserve"> and go </w:t>
      </w:r>
      <w:r w:rsidDel="00000000" w:rsidR="00000000" w:rsidRPr="00000000">
        <w:rPr>
          <w:b w:val="1"/>
          <w:rtl w:val="0"/>
        </w:rPr>
        <w:t xml:space="preserve">directly to the Governing Body or appropriate authority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Allegations of harassment, abuse, or discrimination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Player safety threats (physical, emotional, or mental)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Criminal or legal matters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 breaches of Hockey Canada’s Code of Conduct</w:t>
        <w:br w:type="textWrapping"/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ed75qdgqaav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lh687b8dg3t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y6x0onbvbw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COMMUNICATION GUIDELINES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parties must communicate </w:t>
      </w:r>
      <w:r w:rsidDel="00000000" w:rsidR="00000000" w:rsidRPr="00000000">
        <w:rPr>
          <w:b w:val="1"/>
          <w:rtl w:val="0"/>
        </w:rPr>
        <w:t xml:space="preserve">professionally and respectfully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Complaints should be </w:t>
      </w:r>
      <w:r w:rsidDel="00000000" w:rsidR="00000000" w:rsidRPr="00000000">
        <w:rPr>
          <w:b w:val="1"/>
          <w:rtl w:val="0"/>
        </w:rPr>
        <w:t xml:space="preserve">solution-focused</w:t>
      </w:r>
      <w:r w:rsidDel="00000000" w:rsidR="00000000" w:rsidRPr="00000000">
        <w:rPr>
          <w:rtl w:val="0"/>
        </w:rPr>
        <w:t xml:space="preserve"> rather than accusatory.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or confrontational discussions should be paused and rescheduled.</w:t>
        <w:br w:type="textWrapping"/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wxsvpz1zfrl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APPENDICES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Appendix A:</w:t>
      </w:r>
      <w:r w:rsidDel="00000000" w:rsidR="00000000" w:rsidRPr="00000000">
        <w:rPr>
          <w:rtl w:val="0"/>
        </w:rPr>
        <w:t xml:space="preserve"> Complaint Submission Form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spacing w:after="240" w:before="0" w:beforeAutospacing="0" w:lineRule="auto"/>
        <w:ind w:left="144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https://www.easternicebreakers.com/teams/default.asp?u=AAAU18EASTERNICEBREA&amp;s=hockey&amp;p=registration&amp;formID=109803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Appendix B:</w:t>
      </w:r>
      <w:r w:rsidDel="00000000" w:rsidR="00000000" w:rsidRPr="00000000">
        <w:rPr>
          <w:rtl w:val="0"/>
        </w:rPr>
        <w:t xml:space="preserve"> Code of Conduct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after="240" w:before="0" w:beforeAutospacing="0" w:lineRule="auto"/>
        <w:ind w:left="1440" w:hanging="360"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U18 AAA Eastern Icebreakers Program Code of Conduct.docx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Appendix C:</w:t>
      </w:r>
      <w:r w:rsidDel="00000000" w:rsidR="00000000" w:rsidRPr="00000000">
        <w:rPr>
          <w:rtl w:val="0"/>
        </w:rPr>
        <w:t xml:space="preserve"> Hockey Canada and Hockey NL Policies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www.hockeycanada.ca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www.hockeynl.ca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ockeynl.c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asternicebreakers.com/teams/default.asp?u=AAAU18EASTERNICEBREA&amp;s=hockey&amp;p=registration&amp;formID=109803" TargetMode="External"/><Relationship Id="rId7" Type="http://schemas.openxmlformats.org/officeDocument/2006/relationships/hyperlink" Target="https://docs.google.com/document/d/1s-Au0qcJdNv33lbqg6BHe6cZZxX9BTst/edit" TargetMode="External"/><Relationship Id="rId8" Type="http://schemas.openxmlformats.org/officeDocument/2006/relationships/hyperlink" Target="http://www.hockey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