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2B65" w14:textId="22DD3957" w:rsidR="00B80AE6" w:rsidRDefault="00000000" w:rsidP="00411E57">
      <w:pPr>
        <w:spacing w:after="37" w:line="259" w:lineRule="auto"/>
        <w:ind w:left="-5" w:hanging="10"/>
      </w:pPr>
      <w:r>
        <w:rPr>
          <w:b/>
          <w:sz w:val="46"/>
        </w:rPr>
        <w:t xml:space="preserve">U18 AAA </w:t>
      </w:r>
      <w:r w:rsidR="00411E57">
        <w:rPr>
          <w:b/>
          <w:sz w:val="46"/>
        </w:rPr>
        <w:t>Eastern Icebreakers</w:t>
      </w:r>
      <w:r>
        <w:rPr>
          <w:b/>
          <w:sz w:val="46"/>
        </w:rPr>
        <w:t xml:space="preserve"> Program Player Contract </w:t>
      </w:r>
    </w:p>
    <w:p w14:paraId="308EA25A" w14:textId="5722FA24" w:rsidR="00B80AE6" w:rsidRDefault="00000000">
      <w:pPr>
        <w:spacing w:after="248"/>
        <w:ind w:left="0" w:right="78" w:firstLine="0"/>
      </w:pPr>
      <w:r>
        <w:rPr>
          <w:b/>
        </w:rPr>
        <w:t>This Player Contract Agreement</w:t>
      </w:r>
      <w:r>
        <w:t xml:space="preserve"> (the “Agreement”) is entered into by and between the U18 AAA </w:t>
      </w:r>
      <w:r w:rsidR="00411E57">
        <w:t>Eastern Icebreakers</w:t>
      </w:r>
      <w:r>
        <w:t xml:space="preserve"> Hockey Program (“Program”) and the undersigned player (“Player”) and, the Player’s parent or legal guardian (“Guardian”). This Agreement sets forth the terms and conditions under which the Player shall participate in the Program. </w:t>
      </w:r>
    </w:p>
    <w:p w14:paraId="6AF7164F" w14:textId="05977AE2" w:rsidR="00B80AE6" w:rsidRDefault="00000000">
      <w:pPr>
        <w:spacing w:after="250"/>
        <w:ind w:left="0" w:right="78" w:firstLine="0"/>
      </w:pPr>
      <w:r>
        <w:rPr>
          <w:b/>
        </w:rPr>
        <w:t>Effective Start Date:</w:t>
      </w:r>
      <w:r>
        <w:t xml:space="preserve"> __</w:t>
      </w:r>
      <w:r w:rsidR="00411E57">
        <w:t>September 18, 2025</w:t>
      </w:r>
      <w:r>
        <w:t xml:space="preserve">___ </w:t>
      </w:r>
    </w:p>
    <w:p w14:paraId="241FB6B5" w14:textId="2815607A" w:rsidR="00B80AE6" w:rsidRDefault="00000000">
      <w:pPr>
        <w:spacing w:after="250"/>
        <w:ind w:left="0" w:right="78" w:firstLine="0"/>
      </w:pPr>
      <w:r>
        <w:rPr>
          <w:b/>
        </w:rPr>
        <w:t>Effective End Date:</w:t>
      </w:r>
      <w:r>
        <w:t xml:space="preserve"> ___</w:t>
      </w:r>
      <w:r w:rsidR="00411E57">
        <w:t>May 1, 2026</w:t>
      </w:r>
      <w:r>
        <w:t xml:space="preserve">_________ </w:t>
      </w:r>
    </w:p>
    <w:p w14:paraId="6FB107B5" w14:textId="77777777" w:rsidR="00B80AE6" w:rsidRDefault="00000000">
      <w:pPr>
        <w:spacing w:after="490" w:line="259" w:lineRule="auto"/>
        <w:ind w:left="0" w:right="33" w:firstLine="0"/>
        <w:jc w:val="right"/>
      </w:pPr>
      <w:r>
        <w:rPr>
          <w:rFonts w:ascii="Calibri" w:eastAsia="Calibri" w:hAnsi="Calibri" w:cs="Calibri"/>
          <w:noProof/>
        </w:rPr>
        <mc:AlternateContent>
          <mc:Choice Requires="wpg">
            <w:drawing>
              <wp:inline distT="0" distB="0" distL="0" distR="0" wp14:anchorId="7AC3B1FB" wp14:editId="408FD99A">
                <wp:extent cx="5867400" cy="12700"/>
                <wp:effectExtent l="0" t="0" r="0" b="0"/>
                <wp:docPr id="7732" name="Group 773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36" name="Shape 13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32" style="width:462pt;height:1pt;mso-position-horizontal-relative:char;mso-position-vertical-relative:line" coordsize="58674,127">
                <v:shape id="Shape 13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5818F4E" w14:textId="77777777" w:rsidR="00B80AE6" w:rsidRDefault="00000000">
      <w:pPr>
        <w:pStyle w:val="Heading1"/>
        <w:ind w:left="363" w:hanging="378"/>
      </w:pPr>
      <w:r>
        <w:t xml:space="preserve">Commitment to Excellence </w:t>
      </w:r>
    </w:p>
    <w:p w14:paraId="06639A8D" w14:textId="77777777" w:rsidR="00B80AE6" w:rsidRDefault="00000000">
      <w:pPr>
        <w:numPr>
          <w:ilvl w:val="0"/>
          <w:numId w:val="1"/>
        </w:numPr>
        <w:ind w:right="78" w:hanging="360"/>
      </w:pPr>
      <w:r>
        <w:rPr>
          <w:b/>
        </w:rPr>
        <w:t>Full Commitment:</w:t>
      </w:r>
      <w:r>
        <w:t xml:space="preserve"> The Player agrees to </w:t>
      </w:r>
      <w:proofErr w:type="gramStart"/>
      <w:r>
        <w:t>provide 100% effort and complete commitment at all times</w:t>
      </w:r>
      <w:proofErr w:type="gramEnd"/>
      <w:r>
        <w:t xml:space="preserve">. Participation in the Program is a priority, and the Player will attend all practices, games, team events, and any other team-related functions unless excused by a legitimate reason or prior arrangement with the Program’s management. </w:t>
      </w:r>
    </w:p>
    <w:p w14:paraId="362CC666" w14:textId="77777777" w:rsidR="00B80AE6" w:rsidRDefault="00000000">
      <w:pPr>
        <w:spacing w:after="18" w:line="259" w:lineRule="auto"/>
        <w:ind w:left="720" w:firstLine="0"/>
      </w:pPr>
      <w:r>
        <w:t xml:space="preserve"> </w:t>
      </w:r>
    </w:p>
    <w:p w14:paraId="6EC41337" w14:textId="77777777" w:rsidR="00B80AE6" w:rsidRDefault="00000000">
      <w:pPr>
        <w:numPr>
          <w:ilvl w:val="0"/>
          <w:numId w:val="1"/>
        </w:numPr>
        <w:ind w:right="78" w:hanging="360"/>
      </w:pPr>
      <w:r>
        <w:rPr>
          <w:b/>
        </w:rPr>
        <w:t>Team-First Mentality:</w:t>
      </w:r>
      <w:r>
        <w:t xml:space="preserve"> The Player understands that hockey is a team sport. The Player will act in a manner that reflects respect for the team’s goals, putting team interests above personal achievements. </w:t>
      </w:r>
    </w:p>
    <w:p w14:paraId="73220EDA" w14:textId="77777777" w:rsidR="00B80AE6" w:rsidRDefault="00000000">
      <w:pPr>
        <w:spacing w:after="258" w:line="259" w:lineRule="auto"/>
        <w:ind w:left="720" w:firstLine="0"/>
      </w:pPr>
      <w:r>
        <w:t xml:space="preserve"> </w:t>
      </w:r>
    </w:p>
    <w:p w14:paraId="7CA0B45B" w14:textId="77777777" w:rsidR="00B80AE6" w:rsidRDefault="00000000">
      <w:pPr>
        <w:spacing w:after="490" w:line="259" w:lineRule="auto"/>
        <w:ind w:left="0" w:right="33" w:firstLine="0"/>
        <w:jc w:val="right"/>
      </w:pPr>
      <w:r>
        <w:rPr>
          <w:rFonts w:ascii="Calibri" w:eastAsia="Calibri" w:hAnsi="Calibri" w:cs="Calibri"/>
          <w:noProof/>
        </w:rPr>
        <mc:AlternateContent>
          <mc:Choice Requires="wpg">
            <w:drawing>
              <wp:inline distT="0" distB="0" distL="0" distR="0" wp14:anchorId="699BC6AE" wp14:editId="1821E3F8">
                <wp:extent cx="5867400" cy="12700"/>
                <wp:effectExtent l="0" t="0" r="0" b="0"/>
                <wp:docPr id="7733" name="Group 773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314" name="Shape 31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33" style="width:462pt;height:1pt;mso-position-horizontal-relative:char;mso-position-vertical-relative:line" coordsize="58674,127">
                <v:shape id="Shape 31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C340E4E" w14:textId="77777777" w:rsidR="00B80AE6" w:rsidRDefault="00000000">
      <w:pPr>
        <w:pStyle w:val="Heading1"/>
        <w:ind w:left="363" w:hanging="378"/>
      </w:pPr>
      <w:r>
        <w:t xml:space="preserve">Education and Personal Development </w:t>
      </w:r>
    </w:p>
    <w:p w14:paraId="34159AEE" w14:textId="77777777" w:rsidR="00B80AE6" w:rsidRDefault="00000000">
      <w:pPr>
        <w:numPr>
          <w:ilvl w:val="0"/>
          <w:numId w:val="2"/>
        </w:numPr>
        <w:ind w:right="78" w:hanging="360"/>
      </w:pPr>
      <w:r>
        <w:rPr>
          <w:b/>
        </w:rPr>
        <w:t>Academic Expectations:</w:t>
      </w:r>
      <w:r>
        <w:t xml:space="preserve"> The Program expects that the Player will maintain a satisfactory academic record. The Player acknowledges the importance of education and agrees that academic performance is a key component of overall development. </w:t>
      </w:r>
    </w:p>
    <w:p w14:paraId="3BE57913" w14:textId="77777777" w:rsidR="00B80AE6" w:rsidRDefault="00000000">
      <w:pPr>
        <w:spacing w:after="18" w:line="259" w:lineRule="auto"/>
        <w:ind w:left="720" w:firstLine="0"/>
      </w:pPr>
      <w:r>
        <w:t xml:space="preserve"> </w:t>
      </w:r>
    </w:p>
    <w:p w14:paraId="6D6294DB" w14:textId="77777777" w:rsidR="00B80AE6" w:rsidRDefault="00000000">
      <w:pPr>
        <w:numPr>
          <w:ilvl w:val="0"/>
          <w:numId w:val="2"/>
        </w:numPr>
        <w:ind w:right="78" w:hanging="360"/>
      </w:pPr>
      <w:r>
        <w:rPr>
          <w:b/>
        </w:rPr>
        <w:t>Personal Responsibility:</w:t>
      </w:r>
      <w:r>
        <w:t xml:space="preserve"> The Player shall actively manage time and priorities to successfully balance academic responsibilities with the rigors of the hockey program. </w:t>
      </w:r>
    </w:p>
    <w:p w14:paraId="79F59648" w14:textId="77777777" w:rsidR="00B80AE6" w:rsidRDefault="00000000">
      <w:pPr>
        <w:spacing w:after="258" w:line="259" w:lineRule="auto"/>
        <w:ind w:left="720" w:firstLine="0"/>
      </w:pPr>
      <w:r>
        <w:t xml:space="preserve"> </w:t>
      </w:r>
    </w:p>
    <w:p w14:paraId="5D934AC1" w14:textId="77777777" w:rsidR="00B80AE6" w:rsidRDefault="00000000">
      <w:pPr>
        <w:spacing w:after="0" w:line="259" w:lineRule="auto"/>
        <w:ind w:left="0" w:firstLine="0"/>
        <w:jc w:val="right"/>
      </w:pPr>
      <w:r>
        <w:rPr>
          <w:rFonts w:ascii="Calibri" w:eastAsia="Calibri" w:hAnsi="Calibri" w:cs="Calibri"/>
          <w:noProof/>
        </w:rPr>
        <mc:AlternateContent>
          <mc:Choice Requires="wpg">
            <w:drawing>
              <wp:inline distT="0" distB="0" distL="0" distR="0" wp14:anchorId="67336401" wp14:editId="39905C12">
                <wp:extent cx="5867400" cy="12700"/>
                <wp:effectExtent l="0" t="0" r="0" b="0"/>
                <wp:docPr id="7734" name="Group 773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442" name="Shape 44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34" style="width:462pt;height:1pt;mso-position-horizontal-relative:char;mso-position-vertical-relative:line" coordsize="58674,127">
                <v:shape id="Shape 442" style="position:absolute;width:58674;height:0;left:0;top:0;" coordsize="5867400,0" path="m0,0l5867400,0">
                  <v:stroke weight="1pt" endcap="flat" joinstyle="miter" miterlimit="10" on="true" color="#888888"/>
                  <v:fill on="false" color="#000000" opacity="0"/>
                </v:shape>
              </v:group>
            </w:pict>
          </mc:Fallback>
        </mc:AlternateContent>
      </w:r>
      <w:r>
        <w:rPr>
          <w:b/>
          <w:sz w:val="34"/>
        </w:rPr>
        <w:t xml:space="preserve"> </w:t>
      </w:r>
    </w:p>
    <w:p w14:paraId="76A7BF07" w14:textId="77777777" w:rsidR="00B80AE6" w:rsidRDefault="00000000">
      <w:pPr>
        <w:pStyle w:val="Heading1"/>
        <w:ind w:left="363" w:hanging="378"/>
      </w:pPr>
      <w:r>
        <w:lastRenderedPageBreak/>
        <w:t xml:space="preserve">Respect and Conduct </w:t>
      </w:r>
    </w:p>
    <w:p w14:paraId="1C58657C" w14:textId="77777777" w:rsidR="00B80AE6" w:rsidRDefault="00000000">
      <w:pPr>
        <w:numPr>
          <w:ilvl w:val="0"/>
          <w:numId w:val="3"/>
        </w:numPr>
        <w:ind w:right="78" w:hanging="360"/>
      </w:pPr>
      <w:r>
        <w:rPr>
          <w:b/>
        </w:rPr>
        <w:t>Respect for Coaches and Teammates:</w:t>
      </w:r>
      <w:r>
        <w:t xml:space="preserve"> The Player commits to treating all coaches, staff, teammates, opponents, and referees with respect. Verbal and physical behavior must reflect the high standards expected from an elite athlete. </w:t>
      </w:r>
    </w:p>
    <w:p w14:paraId="0639F5EE" w14:textId="77777777" w:rsidR="00B80AE6" w:rsidRDefault="00000000">
      <w:pPr>
        <w:spacing w:after="18" w:line="259" w:lineRule="auto"/>
        <w:ind w:left="720" w:firstLine="0"/>
      </w:pPr>
      <w:r>
        <w:t xml:space="preserve"> </w:t>
      </w:r>
    </w:p>
    <w:p w14:paraId="789C618E" w14:textId="77777777" w:rsidR="00B80AE6" w:rsidRDefault="00000000">
      <w:pPr>
        <w:numPr>
          <w:ilvl w:val="0"/>
          <w:numId w:val="3"/>
        </w:numPr>
        <w:ind w:right="78" w:hanging="360"/>
      </w:pPr>
      <w:r>
        <w:rPr>
          <w:b/>
        </w:rPr>
        <w:t>Role Acceptance:</w:t>
      </w:r>
      <w:r>
        <w:t xml:space="preserve"> The Player understands that each staff member and coach is assigned a role to benefit the team’s overall success. The Player shall respect and support those roles, understanding that successful team dynamics depend on </w:t>
      </w:r>
      <w:proofErr w:type="gramStart"/>
      <w:r>
        <w:t>each individual</w:t>
      </w:r>
      <w:proofErr w:type="gramEnd"/>
      <w:r>
        <w:t xml:space="preserve"> fulfilling their responsibilities. </w:t>
      </w:r>
    </w:p>
    <w:p w14:paraId="22578A56" w14:textId="77777777" w:rsidR="00B80AE6" w:rsidRDefault="00000000">
      <w:pPr>
        <w:spacing w:after="258" w:line="259" w:lineRule="auto"/>
        <w:ind w:left="720" w:firstLine="0"/>
      </w:pPr>
      <w:r>
        <w:t xml:space="preserve"> </w:t>
      </w:r>
    </w:p>
    <w:p w14:paraId="1362C190" w14:textId="77777777" w:rsidR="00B80AE6" w:rsidRDefault="00000000">
      <w:pPr>
        <w:spacing w:after="490" w:line="259" w:lineRule="auto"/>
        <w:ind w:left="0" w:right="33" w:firstLine="0"/>
        <w:jc w:val="right"/>
      </w:pPr>
      <w:r>
        <w:rPr>
          <w:rFonts w:ascii="Calibri" w:eastAsia="Calibri" w:hAnsi="Calibri" w:cs="Calibri"/>
          <w:noProof/>
        </w:rPr>
        <mc:AlternateContent>
          <mc:Choice Requires="wpg">
            <w:drawing>
              <wp:inline distT="0" distB="0" distL="0" distR="0" wp14:anchorId="7228F2FB" wp14:editId="27FE7C39">
                <wp:extent cx="5867400" cy="12700"/>
                <wp:effectExtent l="0" t="0" r="0" b="0"/>
                <wp:docPr id="7735" name="Group 773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622" name="Shape 62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35" style="width:462pt;height:1pt;mso-position-horizontal-relative:char;mso-position-vertical-relative:line" coordsize="58674,127">
                <v:shape id="Shape 62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EA86D41" w14:textId="77777777" w:rsidR="00B80AE6" w:rsidRDefault="00000000">
      <w:pPr>
        <w:pStyle w:val="Heading1"/>
        <w:ind w:left="363" w:hanging="378"/>
      </w:pPr>
      <w:r>
        <w:t xml:space="preserve">Effort, Performance, and Playing Time </w:t>
      </w:r>
    </w:p>
    <w:p w14:paraId="2E743C71" w14:textId="77777777" w:rsidR="00B80AE6" w:rsidRDefault="00000000">
      <w:pPr>
        <w:numPr>
          <w:ilvl w:val="0"/>
          <w:numId w:val="4"/>
        </w:numPr>
        <w:ind w:right="39" w:hanging="360"/>
      </w:pPr>
      <w:r>
        <w:rPr>
          <w:b/>
        </w:rPr>
        <w:t>Earning Playing Time:</w:t>
      </w:r>
      <w:r>
        <w:t xml:space="preserve"> The Player acknowledges that playing time is earned through consistent effort, skill development, performance, and a positive attitude. There is no guaranteed playing time. The Player agrees that: </w:t>
      </w:r>
    </w:p>
    <w:p w14:paraId="3C3F8F1F" w14:textId="77777777" w:rsidR="00B80AE6" w:rsidRDefault="00000000">
      <w:pPr>
        <w:spacing w:after="18" w:line="259" w:lineRule="auto"/>
        <w:ind w:left="720" w:firstLine="0"/>
      </w:pPr>
      <w:r>
        <w:t xml:space="preserve"> </w:t>
      </w:r>
    </w:p>
    <w:p w14:paraId="6D626A75" w14:textId="77777777" w:rsidR="00B80AE6" w:rsidRDefault="00000000">
      <w:pPr>
        <w:ind w:left="1450" w:right="78"/>
      </w:pPr>
      <w:r>
        <w:t xml:space="preserve">○ </w:t>
      </w:r>
      <w:r>
        <w:rPr>
          <w:b/>
        </w:rPr>
        <w:t>Effort and Work Ethic:</w:t>
      </w:r>
      <w:r>
        <w:t xml:space="preserve"> Daily training, personal conditioning, and discipline are mandatory. </w:t>
      </w:r>
    </w:p>
    <w:p w14:paraId="739AEE4E" w14:textId="77777777" w:rsidR="00B80AE6" w:rsidRDefault="00000000">
      <w:pPr>
        <w:spacing w:after="18" w:line="259" w:lineRule="auto"/>
        <w:ind w:left="1440" w:firstLine="0"/>
      </w:pPr>
      <w:r>
        <w:t xml:space="preserve"> </w:t>
      </w:r>
    </w:p>
    <w:p w14:paraId="19B52471" w14:textId="77777777" w:rsidR="00B80AE6" w:rsidRDefault="00000000">
      <w:pPr>
        <w:ind w:left="1450" w:right="78"/>
      </w:pPr>
      <w:r>
        <w:t xml:space="preserve">○ </w:t>
      </w:r>
      <w:r>
        <w:rPr>
          <w:b/>
        </w:rPr>
        <w:t>Performance Standards:</w:t>
      </w:r>
      <w:r>
        <w:t xml:space="preserve"> On-ice performance during practices and games will be subject to regular evaluation by coaching staff. </w:t>
      </w:r>
    </w:p>
    <w:p w14:paraId="5543D180" w14:textId="77777777" w:rsidR="00B80AE6" w:rsidRDefault="00000000">
      <w:pPr>
        <w:spacing w:after="18" w:line="259" w:lineRule="auto"/>
        <w:ind w:left="1440" w:firstLine="0"/>
      </w:pPr>
      <w:r>
        <w:t xml:space="preserve"> </w:t>
      </w:r>
    </w:p>
    <w:p w14:paraId="25C8FC29" w14:textId="77777777" w:rsidR="00B80AE6" w:rsidRDefault="00000000">
      <w:pPr>
        <w:ind w:left="1450" w:right="78"/>
      </w:pPr>
      <w:r>
        <w:t xml:space="preserve">○ </w:t>
      </w:r>
      <w:r>
        <w:rPr>
          <w:b/>
        </w:rPr>
        <w:t>Attitude and Behavior:</w:t>
      </w:r>
      <w:r>
        <w:t xml:space="preserve"> A positive, team-centric attitude both on and off the ice is essential. </w:t>
      </w:r>
    </w:p>
    <w:p w14:paraId="2A7E7083" w14:textId="77777777" w:rsidR="00B80AE6" w:rsidRDefault="00000000">
      <w:pPr>
        <w:spacing w:after="18" w:line="259" w:lineRule="auto"/>
        <w:ind w:left="1440" w:firstLine="0"/>
      </w:pPr>
      <w:r>
        <w:t xml:space="preserve"> </w:t>
      </w:r>
    </w:p>
    <w:p w14:paraId="4FAF0D3B" w14:textId="77777777" w:rsidR="00B80AE6" w:rsidRDefault="00000000">
      <w:pPr>
        <w:numPr>
          <w:ilvl w:val="0"/>
          <w:numId w:val="4"/>
        </w:numPr>
        <w:spacing w:after="0" w:line="276" w:lineRule="auto"/>
        <w:ind w:right="39" w:hanging="360"/>
      </w:pPr>
      <w:r>
        <w:rPr>
          <w:b/>
        </w:rPr>
        <w:t>Consequences:</w:t>
      </w:r>
      <w:r>
        <w:t xml:space="preserve"> Should the Player fail to meet these standards, disciplinary action may result, up to and including a reduction in playing time or dismissal from the Program. </w:t>
      </w:r>
    </w:p>
    <w:p w14:paraId="099B80C1" w14:textId="77777777" w:rsidR="00B80AE6" w:rsidRDefault="00000000">
      <w:pPr>
        <w:spacing w:after="258" w:line="259" w:lineRule="auto"/>
        <w:ind w:left="720" w:firstLine="0"/>
      </w:pPr>
      <w:r>
        <w:t xml:space="preserve"> </w:t>
      </w:r>
    </w:p>
    <w:p w14:paraId="2DA72A4E" w14:textId="77777777" w:rsidR="00B80AE6" w:rsidRDefault="00000000">
      <w:pPr>
        <w:spacing w:after="490" w:line="259" w:lineRule="auto"/>
        <w:ind w:left="0" w:right="33" w:firstLine="0"/>
        <w:jc w:val="right"/>
      </w:pPr>
      <w:r>
        <w:rPr>
          <w:rFonts w:ascii="Calibri" w:eastAsia="Calibri" w:hAnsi="Calibri" w:cs="Calibri"/>
          <w:noProof/>
        </w:rPr>
        <mc:AlternateContent>
          <mc:Choice Requires="wpg">
            <w:drawing>
              <wp:inline distT="0" distB="0" distL="0" distR="0" wp14:anchorId="68F0660E" wp14:editId="69880EA2">
                <wp:extent cx="5867400" cy="12700"/>
                <wp:effectExtent l="0" t="0" r="0" b="0"/>
                <wp:docPr id="7736" name="Group 773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55" name="Shape 85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36" style="width:462pt;height:1pt;mso-position-horizontal-relative:char;mso-position-vertical-relative:line" coordsize="58674,127">
                <v:shape id="Shape 85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10EC30A" w14:textId="77777777" w:rsidR="00B80AE6" w:rsidRDefault="00000000">
      <w:pPr>
        <w:spacing w:after="387" w:line="259" w:lineRule="auto"/>
        <w:ind w:left="0" w:firstLine="0"/>
      </w:pPr>
      <w:r>
        <w:rPr>
          <w:b/>
          <w:sz w:val="34"/>
        </w:rPr>
        <w:t xml:space="preserve"> </w:t>
      </w:r>
    </w:p>
    <w:p w14:paraId="2E5CFBCC" w14:textId="77777777" w:rsidR="00B80AE6" w:rsidRDefault="00000000">
      <w:pPr>
        <w:spacing w:after="387" w:line="259" w:lineRule="auto"/>
        <w:ind w:left="0" w:firstLine="0"/>
      </w:pPr>
      <w:r>
        <w:rPr>
          <w:b/>
          <w:sz w:val="34"/>
        </w:rPr>
        <w:t xml:space="preserve"> </w:t>
      </w:r>
    </w:p>
    <w:p w14:paraId="40349E8C" w14:textId="77777777" w:rsidR="00B80AE6" w:rsidRDefault="00000000">
      <w:pPr>
        <w:spacing w:after="0" w:line="259" w:lineRule="auto"/>
        <w:ind w:left="0" w:firstLine="0"/>
      </w:pPr>
      <w:r>
        <w:rPr>
          <w:b/>
          <w:sz w:val="34"/>
        </w:rPr>
        <w:t xml:space="preserve"> </w:t>
      </w:r>
    </w:p>
    <w:p w14:paraId="3DB3333E" w14:textId="77777777" w:rsidR="00B80AE6" w:rsidRDefault="00000000">
      <w:pPr>
        <w:pStyle w:val="Heading1"/>
        <w:ind w:left="363" w:hanging="378"/>
      </w:pPr>
      <w:r>
        <w:lastRenderedPageBreak/>
        <w:t xml:space="preserve">Conduct and Accountability </w:t>
      </w:r>
    </w:p>
    <w:p w14:paraId="1EC1B388" w14:textId="77777777" w:rsidR="00B80AE6" w:rsidRDefault="00000000">
      <w:pPr>
        <w:numPr>
          <w:ilvl w:val="0"/>
          <w:numId w:val="5"/>
        </w:numPr>
        <w:ind w:right="78" w:hanging="360"/>
      </w:pPr>
      <w:r>
        <w:rPr>
          <w:b/>
        </w:rPr>
        <w:t>On-Ice and Off-Ice Behavior:</w:t>
      </w:r>
      <w:r>
        <w:t xml:space="preserve"> The Player must continuously demonstrate sportsmanship and adhere to the rules of the game as well as team codes of conduct. The Player is accountable for maintaining a disciplined lifestyle that reflects positively on the Program. </w:t>
      </w:r>
    </w:p>
    <w:p w14:paraId="0811325D" w14:textId="77777777" w:rsidR="00B80AE6" w:rsidRDefault="00000000">
      <w:pPr>
        <w:spacing w:after="18" w:line="259" w:lineRule="auto"/>
        <w:ind w:left="720" w:firstLine="0"/>
      </w:pPr>
      <w:r>
        <w:t xml:space="preserve"> </w:t>
      </w:r>
    </w:p>
    <w:p w14:paraId="16C5D7FA" w14:textId="77777777" w:rsidR="00B80AE6" w:rsidRDefault="00000000">
      <w:pPr>
        <w:numPr>
          <w:ilvl w:val="0"/>
          <w:numId w:val="5"/>
        </w:numPr>
        <w:ind w:right="78" w:hanging="360"/>
      </w:pPr>
      <w:r>
        <w:rPr>
          <w:b/>
        </w:rPr>
        <w:t>Communication:</w:t>
      </w:r>
      <w:r>
        <w:t xml:space="preserve"> Open and honest communication is critical. If issues arise with playing time, role assignments, or any personal concerns, the Player is expected to address these through the proper channels within the Program. </w:t>
      </w:r>
    </w:p>
    <w:p w14:paraId="3EFB6285" w14:textId="77777777" w:rsidR="00B80AE6" w:rsidRDefault="00000000">
      <w:pPr>
        <w:spacing w:after="258" w:line="259" w:lineRule="auto"/>
        <w:ind w:left="720" w:firstLine="0"/>
      </w:pPr>
      <w:r>
        <w:t xml:space="preserve"> </w:t>
      </w:r>
    </w:p>
    <w:p w14:paraId="4CFF53D8" w14:textId="77777777" w:rsidR="00B80AE6" w:rsidRDefault="00000000">
      <w:pPr>
        <w:spacing w:after="490" w:line="259" w:lineRule="auto"/>
        <w:ind w:left="0" w:right="33" w:firstLine="0"/>
        <w:jc w:val="right"/>
      </w:pPr>
      <w:r>
        <w:rPr>
          <w:rFonts w:ascii="Calibri" w:eastAsia="Calibri" w:hAnsi="Calibri" w:cs="Calibri"/>
          <w:noProof/>
        </w:rPr>
        <mc:AlternateContent>
          <mc:Choice Requires="wpg">
            <w:drawing>
              <wp:inline distT="0" distB="0" distL="0" distR="0" wp14:anchorId="23A65E1B" wp14:editId="4074F1F3">
                <wp:extent cx="5867400" cy="12700"/>
                <wp:effectExtent l="0" t="0" r="0" b="0"/>
                <wp:docPr id="7889" name="Group 788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23" name="Shape 102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89" style="width:462pt;height:1pt;mso-position-horizontal-relative:char;mso-position-vertical-relative:line" coordsize="58674,127">
                <v:shape id="Shape 102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A4062E7" w14:textId="77777777" w:rsidR="00B80AE6" w:rsidRDefault="00000000">
      <w:pPr>
        <w:pStyle w:val="Heading1"/>
        <w:ind w:left="363" w:hanging="378"/>
      </w:pPr>
      <w:r>
        <w:t>Parental/Guardian Acknowledgment</w:t>
      </w:r>
      <w:r>
        <w:rPr>
          <w:b w:val="0"/>
          <w:i/>
          <w:sz w:val="32"/>
        </w:rPr>
        <w:t xml:space="preserve"> </w:t>
      </w:r>
    </w:p>
    <w:p w14:paraId="131F252B" w14:textId="77777777" w:rsidR="00B80AE6" w:rsidRDefault="00000000">
      <w:pPr>
        <w:numPr>
          <w:ilvl w:val="0"/>
          <w:numId w:val="6"/>
        </w:numPr>
        <w:ind w:right="78" w:hanging="360"/>
      </w:pPr>
      <w:r>
        <w:rPr>
          <w:b/>
        </w:rPr>
        <w:t>Support and Oversight:</w:t>
      </w:r>
      <w:r>
        <w:t xml:space="preserve"> The Guardian acknowledges the commitments laid out in this Agreement and agrees to support the Player in meeting all expectations related to training, academics, and behavior. </w:t>
      </w:r>
    </w:p>
    <w:p w14:paraId="2CE18FCE" w14:textId="77777777" w:rsidR="00B80AE6" w:rsidRDefault="00000000">
      <w:pPr>
        <w:spacing w:after="18" w:line="259" w:lineRule="auto"/>
        <w:ind w:left="720" w:firstLine="0"/>
      </w:pPr>
      <w:r>
        <w:t xml:space="preserve"> </w:t>
      </w:r>
    </w:p>
    <w:p w14:paraId="6456999E" w14:textId="77777777" w:rsidR="00B80AE6" w:rsidRDefault="00000000">
      <w:pPr>
        <w:numPr>
          <w:ilvl w:val="0"/>
          <w:numId w:val="6"/>
        </w:numPr>
        <w:ind w:right="78" w:hanging="360"/>
      </w:pPr>
      <w:r>
        <w:rPr>
          <w:b/>
        </w:rPr>
        <w:t>Responsibility:</w:t>
      </w:r>
      <w:r>
        <w:t xml:space="preserve"> The Guardian understands that the Player’s development is a shared responsibility between the Program and the Player’s family. </w:t>
      </w:r>
    </w:p>
    <w:p w14:paraId="69501CAF" w14:textId="77777777" w:rsidR="00B80AE6" w:rsidRDefault="00000000">
      <w:pPr>
        <w:spacing w:after="258" w:line="259" w:lineRule="auto"/>
        <w:ind w:left="720" w:firstLine="0"/>
      </w:pPr>
      <w:r>
        <w:t xml:space="preserve"> </w:t>
      </w:r>
    </w:p>
    <w:p w14:paraId="4169610E" w14:textId="77777777" w:rsidR="00B80AE6" w:rsidRDefault="00000000">
      <w:pPr>
        <w:spacing w:after="490" w:line="259" w:lineRule="auto"/>
        <w:ind w:left="0" w:right="33" w:firstLine="0"/>
        <w:jc w:val="right"/>
      </w:pPr>
      <w:r>
        <w:rPr>
          <w:rFonts w:ascii="Calibri" w:eastAsia="Calibri" w:hAnsi="Calibri" w:cs="Calibri"/>
          <w:noProof/>
        </w:rPr>
        <mc:AlternateContent>
          <mc:Choice Requires="wpg">
            <w:drawing>
              <wp:inline distT="0" distB="0" distL="0" distR="0" wp14:anchorId="6172BD55" wp14:editId="09D65FB7">
                <wp:extent cx="5867400" cy="12700"/>
                <wp:effectExtent l="0" t="0" r="0" b="0"/>
                <wp:docPr id="7890" name="Group 789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133" name="Shape 113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90" style="width:462pt;height:1pt;mso-position-horizontal-relative:char;mso-position-vertical-relative:line" coordsize="58674,127">
                <v:shape id="Shape 113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2BD3D1E" w14:textId="77777777" w:rsidR="00B80AE6" w:rsidRDefault="00000000">
      <w:pPr>
        <w:pStyle w:val="Heading1"/>
        <w:ind w:left="363" w:hanging="378"/>
      </w:pPr>
      <w:r>
        <w:t xml:space="preserve">Term and Termination </w:t>
      </w:r>
    </w:p>
    <w:p w14:paraId="30DE5202" w14:textId="77777777" w:rsidR="00B80AE6" w:rsidRDefault="00000000">
      <w:pPr>
        <w:numPr>
          <w:ilvl w:val="0"/>
          <w:numId w:val="7"/>
        </w:numPr>
        <w:ind w:right="78" w:hanging="360"/>
      </w:pPr>
      <w:r>
        <w:rPr>
          <w:b/>
        </w:rPr>
        <w:t>Contract Term:</w:t>
      </w:r>
      <w:r>
        <w:t xml:space="preserve"> This Agreement is effective for the duration of the season, beginning on the Effective Date and continuing until the conclusion of the season or until terminated in accordance with the Program’s policies. </w:t>
      </w:r>
    </w:p>
    <w:p w14:paraId="5BFCF3B7" w14:textId="77777777" w:rsidR="00B80AE6" w:rsidRDefault="00000000">
      <w:pPr>
        <w:spacing w:after="18" w:line="259" w:lineRule="auto"/>
        <w:ind w:left="720" w:firstLine="0"/>
      </w:pPr>
      <w:r>
        <w:t xml:space="preserve"> </w:t>
      </w:r>
    </w:p>
    <w:p w14:paraId="121E8DEC" w14:textId="77777777" w:rsidR="00B80AE6" w:rsidRDefault="00000000">
      <w:pPr>
        <w:numPr>
          <w:ilvl w:val="0"/>
          <w:numId w:val="7"/>
        </w:numPr>
        <w:ind w:right="78" w:hanging="360"/>
      </w:pPr>
      <w:r>
        <w:rPr>
          <w:b/>
        </w:rPr>
        <w:t>Termination:</w:t>
      </w:r>
      <w:r>
        <w:t xml:space="preserve"> The Program reserves the right to terminate this Agreement at any time if the Player’s behavior, lack of effort, or performance athletically or academically fails to meet the standards required by the Program. </w:t>
      </w:r>
    </w:p>
    <w:p w14:paraId="3937536D" w14:textId="77777777" w:rsidR="00B80AE6" w:rsidRDefault="00000000">
      <w:pPr>
        <w:spacing w:after="258" w:line="259" w:lineRule="auto"/>
        <w:ind w:left="720" w:firstLine="0"/>
      </w:pPr>
      <w:r>
        <w:t xml:space="preserve"> </w:t>
      </w:r>
    </w:p>
    <w:p w14:paraId="1A885B62" w14:textId="77777777" w:rsidR="00B80AE6" w:rsidRDefault="00000000">
      <w:pPr>
        <w:spacing w:after="490" w:line="259" w:lineRule="auto"/>
        <w:ind w:left="0" w:right="33" w:firstLine="0"/>
        <w:jc w:val="right"/>
      </w:pPr>
      <w:r>
        <w:rPr>
          <w:rFonts w:ascii="Calibri" w:eastAsia="Calibri" w:hAnsi="Calibri" w:cs="Calibri"/>
          <w:noProof/>
        </w:rPr>
        <mc:AlternateContent>
          <mc:Choice Requires="wpg">
            <w:drawing>
              <wp:inline distT="0" distB="0" distL="0" distR="0" wp14:anchorId="0022B04C" wp14:editId="4DD20BA8">
                <wp:extent cx="5867400" cy="12700"/>
                <wp:effectExtent l="0" t="0" r="0" b="0"/>
                <wp:docPr id="7891" name="Group 789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285" name="Shape 128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91" style="width:462pt;height:1pt;mso-position-horizontal-relative:char;mso-position-vertical-relative:line" coordsize="58674,127">
                <v:shape id="Shape 128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C268FD2" w14:textId="77777777" w:rsidR="00B80AE6" w:rsidRDefault="00000000">
      <w:pPr>
        <w:spacing w:after="387" w:line="259" w:lineRule="auto"/>
        <w:ind w:left="0" w:firstLine="0"/>
      </w:pPr>
      <w:r>
        <w:rPr>
          <w:b/>
          <w:sz w:val="34"/>
        </w:rPr>
        <w:t xml:space="preserve"> </w:t>
      </w:r>
    </w:p>
    <w:p w14:paraId="6E686798" w14:textId="77777777" w:rsidR="00B80AE6" w:rsidRDefault="00000000">
      <w:pPr>
        <w:spacing w:after="0" w:line="259" w:lineRule="auto"/>
        <w:ind w:left="0" w:firstLine="0"/>
      </w:pPr>
      <w:r>
        <w:rPr>
          <w:b/>
          <w:sz w:val="34"/>
        </w:rPr>
        <w:t xml:space="preserve"> </w:t>
      </w:r>
    </w:p>
    <w:p w14:paraId="365B193F" w14:textId="77777777" w:rsidR="00B80AE6" w:rsidRDefault="00000000">
      <w:pPr>
        <w:pStyle w:val="Heading1"/>
        <w:ind w:left="363" w:hanging="378"/>
      </w:pPr>
      <w:r>
        <w:lastRenderedPageBreak/>
        <w:t xml:space="preserve">Miscellaneous Provisions </w:t>
      </w:r>
    </w:p>
    <w:p w14:paraId="5FE4566F" w14:textId="77777777" w:rsidR="00B80AE6" w:rsidRDefault="00000000">
      <w:pPr>
        <w:numPr>
          <w:ilvl w:val="0"/>
          <w:numId w:val="8"/>
        </w:numPr>
        <w:ind w:right="78" w:hanging="360"/>
      </w:pPr>
      <w:r>
        <w:rPr>
          <w:b/>
        </w:rPr>
        <w:t>Entire Agreement:</w:t>
      </w:r>
      <w:r>
        <w:t xml:space="preserve"> This Agreement represents the entire understanding between the Player (and Guardian, if applicable) and the Program regarding the Player’s participation. No verbal agreements or understandings shall be considered binding. </w:t>
      </w:r>
    </w:p>
    <w:p w14:paraId="55D4C447" w14:textId="77777777" w:rsidR="00B80AE6" w:rsidRDefault="00000000">
      <w:pPr>
        <w:spacing w:after="18" w:line="259" w:lineRule="auto"/>
        <w:ind w:left="720" w:firstLine="0"/>
      </w:pPr>
      <w:r>
        <w:t xml:space="preserve"> </w:t>
      </w:r>
    </w:p>
    <w:p w14:paraId="5E7ABD78" w14:textId="77777777" w:rsidR="00B80AE6" w:rsidRDefault="00000000">
      <w:pPr>
        <w:numPr>
          <w:ilvl w:val="0"/>
          <w:numId w:val="8"/>
        </w:numPr>
        <w:ind w:right="78" w:hanging="360"/>
      </w:pPr>
      <w:r>
        <w:rPr>
          <w:b/>
        </w:rPr>
        <w:t>Amendments:</w:t>
      </w:r>
      <w:r>
        <w:t xml:space="preserve"> Any amendments or modifications to this Agreement must be in writing and signed by both the Player (or Guardian) and the Program’s administration. </w:t>
      </w:r>
    </w:p>
    <w:p w14:paraId="25C39118" w14:textId="77777777" w:rsidR="00B80AE6" w:rsidRDefault="00000000">
      <w:pPr>
        <w:spacing w:after="18" w:line="259" w:lineRule="auto"/>
        <w:ind w:left="720" w:firstLine="0"/>
      </w:pPr>
      <w:r>
        <w:t xml:space="preserve"> </w:t>
      </w:r>
    </w:p>
    <w:p w14:paraId="5AA1F9CB" w14:textId="77777777" w:rsidR="00B80AE6" w:rsidRDefault="00000000">
      <w:pPr>
        <w:numPr>
          <w:ilvl w:val="0"/>
          <w:numId w:val="8"/>
        </w:numPr>
        <w:ind w:right="78" w:hanging="360"/>
      </w:pPr>
      <w:r>
        <w:rPr>
          <w:b/>
        </w:rPr>
        <w:t>Governing Law:</w:t>
      </w:r>
      <w:r>
        <w:t xml:space="preserve"> This Agreement shall be governed by and construed in accordance with the applicable laws of the jurisdiction in which the Program operates. </w:t>
      </w:r>
    </w:p>
    <w:p w14:paraId="12F8C3CE" w14:textId="77777777" w:rsidR="00B80AE6" w:rsidRDefault="00000000">
      <w:pPr>
        <w:spacing w:after="258" w:line="259" w:lineRule="auto"/>
        <w:ind w:left="720" w:firstLine="0"/>
      </w:pPr>
      <w:r>
        <w:t xml:space="preserve"> </w:t>
      </w:r>
    </w:p>
    <w:p w14:paraId="6C7C6E41" w14:textId="77777777" w:rsidR="00B80AE6" w:rsidRDefault="00000000">
      <w:pPr>
        <w:spacing w:after="490" w:line="259" w:lineRule="auto"/>
        <w:ind w:left="0" w:right="33" w:firstLine="0"/>
        <w:jc w:val="right"/>
      </w:pPr>
      <w:r>
        <w:rPr>
          <w:rFonts w:ascii="Calibri" w:eastAsia="Calibri" w:hAnsi="Calibri" w:cs="Calibri"/>
          <w:noProof/>
        </w:rPr>
        <mc:AlternateContent>
          <mc:Choice Requires="wpg">
            <w:drawing>
              <wp:inline distT="0" distB="0" distL="0" distR="0" wp14:anchorId="0E1600C8" wp14:editId="7D28A4DC">
                <wp:extent cx="5867400" cy="12700"/>
                <wp:effectExtent l="0" t="0" r="0" b="0"/>
                <wp:docPr id="7673" name="Group 767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65" name="Shape 146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73" style="width:462pt;height:1pt;mso-position-horizontal-relative:char;mso-position-vertical-relative:line" coordsize="58674,127">
                <v:shape id="Shape 146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C9EAB32" w14:textId="77777777" w:rsidR="00B80AE6" w:rsidRDefault="00000000">
      <w:pPr>
        <w:pStyle w:val="Heading1"/>
        <w:ind w:left="363" w:hanging="378"/>
      </w:pPr>
      <w:r>
        <w:t xml:space="preserve">Acknowledgment and Acceptance </w:t>
      </w:r>
    </w:p>
    <w:p w14:paraId="6E1A9978" w14:textId="77777777" w:rsidR="00B80AE6" w:rsidRDefault="00000000">
      <w:pPr>
        <w:spacing w:after="248"/>
        <w:ind w:left="0" w:right="78" w:firstLine="0"/>
      </w:pPr>
      <w:r>
        <w:t xml:space="preserve">By signing below, the Player (and Guardian, if applicable) confirms that they have read, understood, and agree to abide by all terms and conditions set forth in this Agreement. The Player also acknowledges that playing time and team roles are earned and may be adjusted based on performance, effort, and attitude. </w:t>
      </w:r>
    </w:p>
    <w:p w14:paraId="0D7E77A0" w14:textId="77777777" w:rsidR="00B80AE6" w:rsidRDefault="00000000">
      <w:pPr>
        <w:spacing w:after="250"/>
        <w:ind w:left="0" w:right="78" w:firstLine="0"/>
      </w:pPr>
      <w:r>
        <w:rPr>
          <w:b/>
        </w:rPr>
        <w:t>Player Name:</w:t>
      </w:r>
      <w:r>
        <w:t xml:space="preserve"> __________________________________ </w:t>
      </w:r>
    </w:p>
    <w:p w14:paraId="47BFDF4F" w14:textId="77777777" w:rsidR="00B80AE6" w:rsidRDefault="00000000">
      <w:pPr>
        <w:ind w:left="0" w:right="78" w:firstLine="0"/>
      </w:pPr>
      <w:r>
        <w:rPr>
          <w:b/>
        </w:rPr>
        <w:t>Player Signature:</w:t>
      </w:r>
      <w:r>
        <w:t xml:space="preserve"> _______________________________ </w:t>
      </w:r>
    </w:p>
    <w:p w14:paraId="26E6BDA8" w14:textId="77777777" w:rsidR="00B80AE6" w:rsidRDefault="00000000">
      <w:pPr>
        <w:spacing w:after="250"/>
        <w:ind w:left="0" w:right="78" w:firstLine="0"/>
      </w:pPr>
      <w:r>
        <w:t xml:space="preserve"> </w:t>
      </w:r>
      <w:r>
        <w:rPr>
          <w:b/>
        </w:rPr>
        <w:t>Date:</w:t>
      </w:r>
      <w:r>
        <w:t xml:space="preserve"> _________________________________________</w:t>
      </w:r>
      <w:r>
        <w:rPr>
          <w:i/>
        </w:rPr>
        <w:t xml:space="preserve"> </w:t>
      </w:r>
    </w:p>
    <w:p w14:paraId="7D069558" w14:textId="77777777" w:rsidR="00B80AE6" w:rsidRDefault="00000000">
      <w:pPr>
        <w:ind w:left="0" w:right="78" w:firstLine="0"/>
      </w:pPr>
      <w:r>
        <w:rPr>
          <w:b/>
        </w:rPr>
        <w:t>Guardian/Parent Name:</w:t>
      </w:r>
      <w:r>
        <w:t xml:space="preserve"> __________________________ </w:t>
      </w:r>
    </w:p>
    <w:p w14:paraId="009C3D78" w14:textId="77777777" w:rsidR="00B80AE6" w:rsidRDefault="00000000">
      <w:pPr>
        <w:spacing w:after="18" w:line="259" w:lineRule="auto"/>
        <w:ind w:left="-5" w:hanging="10"/>
      </w:pPr>
      <w:r>
        <w:t xml:space="preserve"> </w:t>
      </w:r>
      <w:r>
        <w:rPr>
          <w:b/>
        </w:rPr>
        <w:t>Guardian/Parent Signature:</w:t>
      </w:r>
      <w:r>
        <w:t xml:space="preserve"> _______________________ </w:t>
      </w:r>
    </w:p>
    <w:p w14:paraId="04EED8AC" w14:textId="77777777" w:rsidR="00B80AE6" w:rsidRDefault="00000000">
      <w:pPr>
        <w:spacing w:after="250"/>
        <w:ind w:left="0" w:right="78" w:firstLine="0"/>
      </w:pPr>
      <w:r>
        <w:t xml:space="preserve"> </w:t>
      </w:r>
      <w:r>
        <w:rPr>
          <w:b/>
        </w:rPr>
        <w:t>Date:</w:t>
      </w:r>
      <w:r>
        <w:t xml:space="preserve"> _________________________________________ </w:t>
      </w:r>
    </w:p>
    <w:p w14:paraId="59FAFB2D" w14:textId="77777777" w:rsidR="00B80AE6" w:rsidRDefault="00000000">
      <w:pPr>
        <w:spacing w:after="18" w:line="259" w:lineRule="auto"/>
        <w:ind w:left="-5" w:hanging="10"/>
      </w:pPr>
      <w:r>
        <w:rPr>
          <w:b/>
        </w:rPr>
        <w:t>Program Representative Name:</w:t>
      </w:r>
      <w:r>
        <w:t xml:space="preserve"> ____________________ </w:t>
      </w:r>
    </w:p>
    <w:p w14:paraId="0C82D7A2" w14:textId="77777777" w:rsidR="00B80AE6" w:rsidRDefault="00000000">
      <w:pPr>
        <w:ind w:left="0" w:right="78" w:firstLine="0"/>
      </w:pPr>
      <w:r>
        <w:t xml:space="preserve"> </w:t>
      </w:r>
      <w:r>
        <w:rPr>
          <w:b/>
        </w:rPr>
        <w:t>Title:</w:t>
      </w:r>
      <w:r>
        <w:t xml:space="preserve"> __________________________________________ </w:t>
      </w:r>
    </w:p>
    <w:p w14:paraId="129713C2" w14:textId="77777777" w:rsidR="00B80AE6" w:rsidRDefault="00000000">
      <w:pPr>
        <w:ind w:left="0" w:right="78" w:firstLine="0"/>
      </w:pPr>
      <w:r>
        <w:t xml:space="preserve"> </w:t>
      </w:r>
      <w:r>
        <w:rPr>
          <w:b/>
        </w:rPr>
        <w:t>Signature:</w:t>
      </w:r>
      <w:r>
        <w:t xml:space="preserve"> ______________________________________ </w:t>
      </w:r>
    </w:p>
    <w:p w14:paraId="48DDABE7" w14:textId="77777777" w:rsidR="00B80AE6" w:rsidRDefault="00000000">
      <w:pPr>
        <w:spacing w:after="250"/>
        <w:ind w:left="0" w:right="78" w:firstLine="0"/>
      </w:pPr>
      <w:r>
        <w:t xml:space="preserve"> </w:t>
      </w:r>
      <w:r>
        <w:rPr>
          <w:b/>
        </w:rPr>
        <w:t>Date:</w:t>
      </w:r>
      <w:r>
        <w:t xml:space="preserve"> _________________________________________ </w:t>
      </w:r>
    </w:p>
    <w:p w14:paraId="7B18A01F" w14:textId="77777777" w:rsidR="00B80AE6" w:rsidRDefault="00000000">
      <w:pPr>
        <w:spacing w:after="0" w:line="259" w:lineRule="auto"/>
        <w:ind w:left="0" w:firstLine="0"/>
      </w:pPr>
      <w:r>
        <w:t xml:space="preserve"> </w:t>
      </w:r>
    </w:p>
    <w:sectPr w:rsidR="00B80AE6">
      <w:pgSz w:w="12240" w:h="15840"/>
      <w:pgMar w:top="1511" w:right="1346" w:bottom="14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7319"/>
    <w:multiLevelType w:val="hybridMultilevel"/>
    <w:tmpl w:val="B32ACE0E"/>
    <w:lvl w:ilvl="0" w:tplc="9CFC0A6E">
      <w:start w:val="1"/>
      <w:numFmt w:val="bullet"/>
      <w:lvlText w:val="●"/>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E811A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98D27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304B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9A4EB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0ECDF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20A1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C2865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E2CB1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930507"/>
    <w:multiLevelType w:val="hybridMultilevel"/>
    <w:tmpl w:val="F9F83856"/>
    <w:lvl w:ilvl="0" w:tplc="96D869F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8EBE1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48D83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66EA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081A5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CAFD9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38F2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6A0B2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1C0D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73235E"/>
    <w:multiLevelType w:val="hybridMultilevel"/>
    <w:tmpl w:val="FB0CC054"/>
    <w:lvl w:ilvl="0" w:tplc="04B847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96960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DCED0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10E5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265E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766F9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C72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EE938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9C354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B34F9A"/>
    <w:multiLevelType w:val="hybridMultilevel"/>
    <w:tmpl w:val="684225EC"/>
    <w:lvl w:ilvl="0" w:tplc="438A51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E8CFE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2E45E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0838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94453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F4C98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923B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18D16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0E9E3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093796"/>
    <w:multiLevelType w:val="hybridMultilevel"/>
    <w:tmpl w:val="6D16605A"/>
    <w:lvl w:ilvl="0" w:tplc="F83CD2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00768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46044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E808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34426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84AEE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2A93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CA7AC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DA0E2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5D5874"/>
    <w:multiLevelType w:val="hybridMultilevel"/>
    <w:tmpl w:val="5672A87E"/>
    <w:lvl w:ilvl="0" w:tplc="5F129B2E">
      <w:start w:val="1"/>
      <w:numFmt w:val="decimal"/>
      <w:pStyle w:val="Heading1"/>
      <w:lvlText w:val="%1."/>
      <w:lvlJc w:val="left"/>
      <w:pPr>
        <w:ind w:left="0"/>
      </w:pPr>
      <w:rPr>
        <w:rFonts w:ascii="Arial" w:eastAsia="Arial" w:hAnsi="Arial" w:cs="Arial"/>
        <w:b/>
        <w:bCs/>
        <w:i w:val="0"/>
        <w:strike w:val="0"/>
        <w:dstrike w:val="0"/>
        <w:color w:val="000000"/>
        <w:sz w:val="34"/>
        <w:szCs w:val="34"/>
        <w:u w:val="none" w:color="000000"/>
        <w:bdr w:val="none" w:sz="0" w:space="0" w:color="auto"/>
        <w:shd w:val="clear" w:color="auto" w:fill="auto"/>
        <w:vertAlign w:val="baseline"/>
      </w:rPr>
    </w:lvl>
    <w:lvl w:ilvl="1" w:tplc="E3F6D214">
      <w:start w:val="1"/>
      <w:numFmt w:val="lowerLetter"/>
      <w:lvlText w:val="%2"/>
      <w:lvlJc w:val="left"/>
      <w:pPr>
        <w:ind w:left="1080"/>
      </w:pPr>
      <w:rPr>
        <w:rFonts w:ascii="Arial" w:eastAsia="Arial" w:hAnsi="Arial" w:cs="Arial"/>
        <w:b/>
        <w:bCs/>
        <w:i w:val="0"/>
        <w:strike w:val="0"/>
        <w:dstrike w:val="0"/>
        <w:color w:val="000000"/>
        <w:sz w:val="34"/>
        <w:szCs w:val="34"/>
        <w:u w:val="none" w:color="000000"/>
        <w:bdr w:val="none" w:sz="0" w:space="0" w:color="auto"/>
        <w:shd w:val="clear" w:color="auto" w:fill="auto"/>
        <w:vertAlign w:val="baseline"/>
      </w:rPr>
    </w:lvl>
    <w:lvl w:ilvl="2" w:tplc="EDD8062A">
      <w:start w:val="1"/>
      <w:numFmt w:val="lowerRoman"/>
      <w:lvlText w:val="%3"/>
      <w:lvlJc w:val="left"/>
      <w:pPr>
        <w:ind w:left="1800"/>
      </w:pPr>
      <w:rPr>
        <w:rFonts w:ascii="Arial" w:eastAsia="Arial" w:hAnsi="Arial" w:cs="Arial"/>
        <w:b/>
        <w:bCs/>
        <w:i w:val="0"/>
        <w:strike w:val="0"/>
        <w:dstrike w:val="0"/>
        <w:color w:val="000000"/>
        <w:sz w:val="34"/>
        <w:szCs w:val="34"/>
        <w:u w:val="none" w:color="000000"/>
        <w:bdr w:val="none" w:sz="0" w:space="0" w:color="auto"/>
        <w:shd w:val="clear" w:color="auto" w:fill="auto"/>
        <w:vertAlign w:val="baseline"/>
      </w:rPr>
    </w:lvl>
    <w:lvl w:ilvl="3" w:tplc="C7EAD714">
      <w:start w:val="1"/>
      <w:numFmt w:val="decimal"/>
      <w:lvlText w:val="%4"/>
      <w:lvlJc w:val="left"/>
      <w:pPr>
        <w:ind w:left="2520"/>
      </w:pPr>
      <w:rPr>
        <w:rFonts w:ascii="Arial" w:eastAsia="Arial" w:hAnsi="Arial" w:cs="Arial"/>
        <w:b/>
        <w:bCs/>
        <w:i w:val="0"/>
        <w:strike w:val="0"/>
        <w:dstrike w:val="0"/>
        <w:color w:val="000000"/>
        <w:sz w:val="34"/>
        <w:szCs w:val="34"/>
        <w:u w:val="none" w:color="000000"/>
        <w:bdr w:val="none" w:sz="0" w:space="0" w:color="auto"/>
        <w:shd w:val="clear" w:color="auto" w:fill="auto"/>
        <w:vertAlign w:val="baseline"/>
      </w:rPr>
    </w:lvl>
    <w:lvl w:ilvl="4" w:tplc="D73A8524">
      <w:start w:val="1"/>
      <w:numFmt w:val="lowerLetter"/>
      <w:lvlText w:val="%5"/>
      <w:lvlJc w:val="left"/>
      <w:pPr>
        <w:ind w:left="3240"/>
      </w:pPr>
      <w:rPr>
        <w:rFonts w:ascii="Arial" w:eastAsia="Arial" w:hAnsi="Arial" w:cs="Arial"/>
        <w:b/>
        <w:bCs/>
        <w:i w:val="0"/>
        <w:strike w:val="0"/>
        <w:dstrike w:val="0"/>
        <w:color w:val="000000"/>
        <w:sz w:val="34"/>
        <w:szCs w:val="34"/>
        <w:u w:val="none" w:color="000000"/>
        <w:bdr w:val="none" w:sz="0" w:space="0" w:color="auto"/>
        <w:shd w:val="clear" w:color="auto" w:fill="auto"/>
        <w:vertAlign w:val="baseline"/>
      </w:rPr>
    </w:lvl>
    <w:lvl w:ilvl="5" w:tplc="58620B3E">
      <w:start w:val="1"/>
      <w:numFmt w:val="lowerRoman"/>
      <w:lvlText w:val="%6"/>
      <w:lvlJc w:val="left"/>
      <w:pPr>
        <w:ind w:left="3960"/>
      </w:pPr>
      <w:rPr>
        <w:rFonts w:ascii="Arial" w:eastAsia="Arial" w:hAnsi="Arial" w:cs="Arial"/>
        <w:b/>
        <w:bCs/>
        <w:i w:val="0"/>
        <w:strike w:val="0"/>
        <w:dstrike w:val="0"/>
        <w:color w:val="000000"/>
        <w:sz w:val="34"/>
        <w:szCs w:val="34"/>
        <w:u w:val="none" w:color="000000"/>
        <w:bdr w:val="none" w:sz="0" w:space="0" w:color="auto"/>
        <w:shd w:val="clear" w:color="auto" w:fill="auto"/>
        <w:vertAlign w:val="baseline"/>
      </w:rPr>
    </w:lvl>
    <w:lvl w:ilvl="6" w:tplc="83B65210">
      <w:start w:val="1"/>
      <w:numFmt w:val="decimal"/>
      <w:lvlText w:val="%7"/>
      <w:lvlJc w:val="left"/>
      <w:pPr>
        <w:ind w:left="4680"/>
      </w:pPr>
      <w:rPr>
        <w:rFonts w:ascii="Arial" w:eastAsia="Arial" w:hAnsi="Arial" w:cs="Arial"/>
        <w:b/>
        <w:bCs/>
        <w:i w:val="0"/>
        <w:strike w:val="0"/>
        <w:dstrike w:val="0"/>
        <w:color w:val="000000"/>
        <w:sz w:val="34"/>
        <w:szCs w:val="34"/>
        <w:u w:val="none" w:color="000000"/>
        <w:bdr w:val="none" w:sz="0" w:space="0" w:color="auto"/>
        <w:shd w:val="clear" w:color="auto" w:fill="auto"/>
        <w:vertAlign w:val="baseline"/>
      </w:rPr>
    </w:lvl>
    <w:lvl w:ilvl="7" w:tplc="9FB8EE38">
      <w:start w:val="1"/>
      <w:numFmt w:val="lowerLetter"/>
      <w:lvlText w:val="%8"/>
      <w:lvlJc w:val="left"/>
      <w:pPr>
        <w:ind w:left="5400"/>
      </w:pPr>
      <w:rPr>
        <w:rFonts w:ascii="Arial" w:eastAsia="Arial" w:hAnsi="Arial" w:cs="Arial"/>
        <w:b/>
        <w:bCs/>
        <w:i w:val="0"/>
        <w:strike w:val="0"/>
        <w:dstrike w:val="0"/>
        <w:color w:val="000000"/>
        <w:sz w:val="34"/>
        <w:szCs w:val="34"/>
        <w:u w:val="none" w:color="000000"/>
        <w:bdr w:val="none" w:sz="0" w:space="0" w:color="auto"/>
        <w:shd w:val="clear" w:color="auto" w:fill="auto"/>
        <w:vertAlign w:val="baseline"/>
      </w:rPr>
    </w:lvl>
    <w:lvl w:ilvl="8" w:tplc="97AC1CB0">
      <w:start w:val="1"/>
      <w:numFmt w:val="lowerRoman"/>
      <w:lvlText w:val="%9"/>
      <w:lvlJc w:val="left"/>
      <w:pPr>
        <w:ind w:left="6120"/>
      </w:pPr>
      <w:rPr>
        <w:rFonts w:ascii="Arial" w:eastAsia="Arial" w:hAnsi="Arial" w:cs="Arial"/>
        <w:b/>
        <w:bCs/>
        <w:i w:val="0"/>
        <w:strike w:val="0"/>
        <w:dstrike w:val="0"/>
        <w:color w:val="000000"/>
        <w:sz w:val="34"/>
        <w:szCs w:val="34"/>
        <w:u w:val="none" w:color="000000"/>
        <w:bdr w:val="none" w:sz="0" w:space="0" w:color="auto"/>
        <w:shd w:val="clear" w:color="auto" w:fill="auto"/>
        <w:vertAlign w:val="baseline"/>
      </w:rPr>
    </w:lvl>
  </w:abstractNum>
  <w:abstractNum w:abstractNumId="6" w15:restartNumberingAfterBreak="0">
    <w:nsid w:val="4EA900F9"/>
    <w:multiLevelType w:val="hybridMultilevel"/>
    <w:tmpl w:val="00CA984E"/>
    <w:lvl w:ilvl="0" w:tplc="53903F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84302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245F4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36D0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BC496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FA2AB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46B8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5AB04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8E47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E4266D"/>
    <w:multiLevelType w:val="hybridMultilevel"/>
    <w:tmpl w:val="CBAE8612"/>
    <w:lvl w:ilvl="0" w:tplc="F65CD94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60104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FCCA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DC6D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C4DCB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24C38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8211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F0D83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F8DB5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F84D6B"/>
    <w:multiLevelType w:val="hybridMultilevel"/>
    <w:tmpl w:val="8FCAACDE"/>
    <w:lvl w:ilvl="0" w:tplc="462699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8482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80C32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020B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8C31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3EE71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A4FD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9C45E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34818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75896103">
    <w:abstractNumId w:val="3"/>
  </w:num>
  <w:num w:numId="2" w16cid:durableId="1272009188">
    <w:abstractNumId w:val="4"/>
  </w:num>
  <w:num w:numId="3" w16cid:durableId="1373001245">
    <w:abstractNumId w:val="1"/>
  </w:num>
  <w:num w:numId="4" w16cid:durableId="1812361404">
    <w:abstractNumId w:val="0"/>
  </w:num>
  <w:num w:numId="5" w16cid:durableId="1711344184">
    <w:abstractNumId w:val="6"/>
  </w:num>
  <w:num w:numId="6" w16cid:durableId="949818880">
    <w:abstractNumId w:val="7"/>
  </w:num>
  <w:num w:numId="7" w16cid:durableId="1815292608">
    <w:abstractNumId w:val="2"/>
  </w:num>
  <w:num w:numId="8" w16cid:durableId="44183888">
    <w:abstractNumId w:val="8"/>
  </w:num>
  <w:num w:numId="9" w16cid:durableId="815269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AE6"/>
    <w:rsid w:val="00411E57"/>
    <w:rsid w:val="00A626D5"/>
    <w:rsid w:val="00B80A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538D"/>
  <w15:docId w15:val="{38A4F15F-B137-4B80-BAD4-F99E1CF7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hanging="370"/>
    </w:pPr>
    <w:rPr>
      <w:rFonts w:ascii="Arial" w:eastAsia="Arial" w:hAnsi="Arial" w:cs="Arial"/>
      <w:color w:val="000000"/>
      <w:sz w:val="22"/>
    </w:rPr>
  </w:style>
  <w:style w:type="paragraph" w:styleId="Heading1">
    <w:name w:val="heading 1"/>
    <w:next w:val="Normal"/>
    <w:link w:val="Heading1Char"/>
    <w:uiPriority w:val="9"/>
    <w:qFormat/>
    <w:pPr>
      <w:keepNext/>
      <w:keepLines/>
      <w:numPr>
        <w:numId w:val="9"/>
      </w:numPr>
      <w:spacing w:after="155" w:line="259" w:lineRule="auto"/>
      <w:ind w:left="10" w:hanging="10"/>
      <w:outlineLvl w:val="0"/>
    </w:pPr>
    <w:rPr>
      <w:rFonts w:ascii="Arial" w:eastAsia="Arial" w:hAnsi="Arial" w:cs="Arial"/>
      <w:b/>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844</Words>
  <Characters>4814</Characters>
  <Application>Microsoft Office Word</Application>
  <DocSecurity>0</DocSecurity>
  <Lines>40</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U18 AAA Elite Hockey Program Player Contract</dc:title>
  <dc:subject/>
  <dc:creator>Rod Penney</dc:creator>
  <cp:keywords/>
  <cp:lastModifiedBy>Rod Penney</cp:lastModifiedBy>
  <cp:revision>2</cp:revision>
  <dcterms:created xsi:type="dcterms:W3CDTF">2025-08-31T20:05:00Z</dcterms:created>
  <dcterms:modified xsi:type="dcterms:W3CDTF">2025-08-31T20:05:00Z</dcterms:modified>
</cp:coreProperties>
</file>